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93" w:rsidRDefault="00BD4393" w:rsidP="00BD4393">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rsidR="00BD4393" w:rsidRDefault="00BD4393" w:rsidP="00BD4393">
      <w:pPr>
        <w:autoSpaceDE w:val="0"/>
        <w:autoSpaceDN w:val="0"/>
        <w:rPr>
          <w:sz w:val="22"/>
          <w:szCs w:val="22"/>
        </w:rPr>
      </w:pPr>
    </w:p>
    <w:p w:rsidR="00BD4393" w:rsidRDefault="00BD4393" w:rsidP="00BD4393">
      <w:pPr>
        <w:autoSpaceDE w:val="0"/>
        <w:autoSpaceDN w:val="0"/>
        <w:rPr>
          <w:sz w:val="22"/>
          <w:szCs w:val="22"/>
        </w:rPr>
      </w:pPr>
    </w:p>
    <w:p w:rsidR="00852D57" w:rsidRDefault="00777A58" w:rsidP="009B28B7">
      <w:pPr>
        <w:rPr>
          <w:b/>
          <w:sz w:val="22"/>
          <w:szCs w:val="22"/>
          <w:u w:val="single"/>
        </w:rPr>
      </w:pPr>
      <w:r>
        <w:rPr>
          <w:b/>
          <w:sz w:val="22"/>
          <w:szCs w:val="22"/>
          <w:u w:val="single"/>
        </w:rPr>
        <w:t xml:space="preserve">Full Text </w:t>
      </w:r>
      <w:r w:rsidR="00642C34" w:rsidRPr="001D05E1">
        <w:rPr>
          <w:b/>
          <w:sz w:val="22"/>
          <w:szCs w:val="22"/>
          <w:u w:val="single"/>
        </w:rPr>
        <w:t>Clause</w:t>
      </w:r>
      <w:r w:rsidR="00635018">
        <w:rPr>
          <w:b/>
          <w:sz w:val="22"/>
          <w:szCs w:val="22"/>
          <w:u w:val="single"/>
        </w:rPr>
        <w:t>s</w:t>
      </w:r>
    </w:p>
    <w:p w:rsidR="00B76084" w:rsidRDefault="00B76084" w:rsidP="009B28B7">
      <w:pPr>
        <w:rPr>
          <w:b/>
          <w:sz w:val="22"/>
          <w:szCs w:val="22"/>
          <w:u w:val="single"/>
        </w:rPr>
      </w:pPr>
    </w:p>
    <w:p w:rsidR="00E25D13" w:rsidRDefault="00E25D13" w:rsidP="00042082">
      <w:pPr>
        <w:autoSpaceDE w:val="0"/>
        <w:autoSpaceDN w:val="0"/>
        <w:adjustRightInd w:val="0"/>
        <w:rPr>
          <w:b/>
          <w:bCs/>
          <w:sz w:val="22"/>
          <w:szCs w:val="22"/>
        </w:rPr>
      </w:pPr>
      <w:r>
        <w:rPr>
          <w:b/>
          <w:bCs/>
          <w:sz w:val="22"/>
          <w:szCs w:val="22"/>
        </w:rPr>
        <w:t>Section H Clauses</w:t>
      </w:r>
      <w:bookmarkStart w:id="0" w:name="_GoBack"/>
      <w:bookmarkEnd w:id="0"/>
    </w:p>
    <w:p w:rsidR="00E25D13" w:rsidRPr="00E25D13" w:rsidRDefault="00E25D13" w:rsidP="00042082">
      <w:pPr>
        <w:autoSpaceDE w:val="0"/>
        <w:autoSpaceDN w:val="0"/>
        <w:adjustRightInd w:val="0"/>
        <w:rPr>
          <w:bCs/>
          <w:sz w:val="22"/>
          <w:szCs w:val="22"/>
        </w:rPr>
      </w:pPr>
    </w:p>
    <w:p w:rsidR="00E25D13" w:rsidRPr="00E25D13" w:rsidRDefault="00E25D13" w:rsidP="00E25D13">
      <w:pPr>
        <w:autoSpaceDE w:val="0"/>
        <w:autoSpaceDN w:val="0"/>
        <w:adjustRightInd w:val="0"/>
        <w:rPr>
          <w:b/>
          <w:bCs/>
          <w:sz w:val="22"/>
          <w:szCs w:val="22"/>
        </w:rPr>
      </w:pPr>
      <w:r w:rsidRPr="00E25D13">
        <w:rPr>
          <w:b/>
          <w:bCs/>
          <w:sz w:val="22"/>
          <w:szCs w:val="22"/>
        </w:rPr>
        <w:t>H-001</w:t>
      </w:r>
      <w:r>
        <w:rPr>
          <w:b/>
          <w:bCs/>
          <w:sz w:val="22"/>
          <w:szCs w:val="22"/>
        </w:rPr>
        <w:tab/>
      </w:r>
      <w:r w:rsidRPr="00E25D13">
        <w:rPr>
          <w:b/>
          <w:bCs/>
          <w:sz w:val="22"/>
          <w:szCs w:val="22"/>
        </w:rPr>
        <w:t>Enabling Clause Between Prime Contractors and Support Contractors (Jan 2018)</w:t>
      </w:r>
      <w:r w:rsidRPr="00E25D13">
        <w:rPr>
          <w:bCs/>
          <w:sz w:val="22"/>
          <w:szCs w:val="22"/>
        </w:rPr>
        <w:t xml:space="preserve"> </w:t>
      </w:r>
      <w:r w:rsidRPr="00BA48F4">
        <w:rPr>
          <w:bCs/>
          <w:sz w:val="22"/>
          <w:szCs w:val="22"/>
        </w:rPr>
        <w:t xml:space="preserve">(Applicable </w:t>
      </w:r>
      <w:r>
        <w:rPr>
          <w:bCs/>
          <w:sz w:val="22"/>
          <w:szCs w:val="22"/>
        </w:rPr>
        <w:t>for all</w:t>
      </w:r>
      <w:r w:rsidRPr="00BA48F4">
        <w:rPr>
          <w:bCs/>
          <w:sz w:val="22"/>
          <w:szCs w:val="22"/>
        </w:rPr>
        <w:t xml:space="preserve"> purchase order</w:t>
      </w:r>
      <w:r>
        <w:rPr>
          <w:bCs/>
          <w:sz w:val="22"/>
          <w:szCs w:val="22"/>
        </w:rPr>
        <w:t>s</w:t>
      </w:r>
      <w:r w:rsidRPr="00BA48F4">
        <w:rPr>
          <w:bCs/>
          <w:sz w:val="22"/>
          <w:szCs w:val="22"/>
        </w:rPr>
        <w:t>/subcontract</w:t>
      </w:r>
      <w:r>
        <w:rPr>
          <w:bCs/>
          <w:sz w:val="22"/>
          <w:szCs w:val="22"/>
        </w:rPr>
        <w:t>s</w:t>
      </w:r>
      <w:r w:rsidRPr="00BA48F4">
        <w:rPr>
          <w:bCs/>
          <w:sz w:val="22"/>
          <w:szCs w:val="22"/>
        </w:rPr>
        <w:t>.)</w:t>
      </w:r>
    </w:p>
    <w:p w:rsidR="00E25D13" w:rsidRDefault="00E25D13" w:rsidP="00E25D13">
      <w:pPr>
        <w:autoSpaceDE w:val="0"/>
        <w:autoSpaceDN w:val="0"/>
        <w:adjustRightInd w:val="0"/>
        <w:rPr>
          <w:bCs/>
          <w:sz w:val="22"/>
          <w:szCs w:val="22"/>
        </w:rPr>
      </w:pPr>
    </w:p>
    <w:p w:rsidR="00E25D13" w:rsidRPr="00E25D13" w:rsidRDefault="00E25D13" w:rsidP="00E25D13">
      <w:pPr>
        <w:autoSpaceDE w:val="0"/>
        <w:autoSpaceDN w:val="0"/>
        <w:adjustRightInd w:val="0"/>
        <w:rPr>
          <w:bCs/>
          <w:sz w:val="22"/>
          <w:szCs w:val="22"/>
        </w:rPr>
      </w:pPr>
      <w:r w:rsidRPr="00E25D13">
        <w:rPr>
          <w:bCs/>
          <w:sz w:val="22"/>
          <w:szCs w:val="22"/>
        </w:rPr>
        <w:t>(a) The Air Force has entered into contracts with support contractors (actual contractors may</w:t>
      </w:r>
      <w:r>
        <w:rPr>
          <w:bCs/>
          <w:sz w:val="22"/>
          <w:szCs w:val="22"/>
        </w:rPr>
        <w:t xml:space="preserve"> </w:t>
      </w:r>
      <w:r w:rsidRPr="00E25D13">
        <w:rPr>
          <w:bCs/>
          <w:sz w:val="22"/>
          <w:szCs w:val="22"/>
        </w:rPr>
        <w:t>vary) (“Support Contractors”) for technical support, technical review, and acquisition</w:t>
      </w:r>
      <w:r>
        <w:rPr>
          <w:bCs/>
          <w:sz w:val="22"/>
          <w:szCs w:val="22"/>
        </w:rPr>
        <w:t xml:space="preserve"> </w:t>
      </w:r>
      <w:r w:rsidRPr="00E25D13">
        <w:rPr>
          <w:bCs/>
          <w:sz w:val="22"/>
          <w:szCs w:val="22"/>
        </w:rPr>
        <w:t>management support. Prior to Contractor’s disclosure of proprietary information to the Air</w:t>
      </w:r>
      <w:r>
        <w:rPr>
          <w:bCs/>
          <w:sz w:val="22"/>
          <w:szCs w:val="22"/>
        </w:rPr>
        <w:t xml:space="preserve"> </w:t>
      </w:r>
      <w:r w:rsidRPr="00E25D13">
        <w:rPr>
          <w:bCs/>
          <w:sz w:val="22"/>
          <w:szCs w:val="22"/>
        </w:rPr>
        <w:t>Force, the Contractor shall enter into nondisclosure agreements with the following Support</w:t>
      </w:r>
      <w:r>
        <w:rPr>
          <w:bCs/>
          <w:sz w:val="22"/>
          <w:szCs w:val="22"/>
        </w:rPr>
        <w:t xml:space="preserve"> </w:t>
      </w:r>
      <w:r w:rsidRPr="00E25D13">
        <w:rPr>
          <w:bCs/>
          <w:sz w:val="22"/>
          <w:szCs w:val="22"/>
        </w:rPr>
        <w:t>Contractor(s):</w:t>
      </w:r>
    </w:p>
    <w:p w:rsidR="00E25D13" w:rsidRPr="00E25D13" w:rsidRDefault="00E25D13" w:rsidP="00E25D13">
      <w:pPr>
        <w:autoSpaceDE w:val="0"/>
        <w:autoSpaceDN w:val="0"/>
        <w:adjustRightInd w:val="0"/>
        <w:rPr>
          <w:bCs/>
          <w:sz w:val="22"/>
          <w:szCs w:val="22"/>
        </w:rPr>
      </w:pPr>
      <w:r w:rsidRPr="00E25D13">
        <w:rPr>
          <w:bCs/>
          <w:sz w:val="22"/>
          <w:szCs w:val="22"/>
        </w:rPr>
        <w:t>BAE Systems, Inc.</w:t>
      </w:r>
    </w:p>
    <w:p w:rsidR="00E25D13" w:rsidRDefault="00E25D13" w:rsidP="00E25D13">
      <w:pPr>
        <w:autoSpaceDE w:val="0"/>
        <w:autoSpaceDN w:val="0"/>
        <w:adjustRightInd w:val="0"/>
        <w:rPr>
          <w:bCs/>
          <w:sz w:val="22"/>
          <w:szCs w:val="22"/>
        </w:rPr>
      </w:pPr>
    </w:p>
    <w:p w:rsidR="00E25D13" w:rsidRPr="00E25D13" w:rsidRDefault="00E25D13" w:rsidP="00E25D13">
      <w:pPr>
        <w:autoSpaceDE w:val="0"/>
        <w:autoSpaceDN w:val="0"/>
        <w:adjustRightInd w:val="0"/>
        <w:rPr>
          <w:bCs/>
          <w:sz w:val="22"/>
          <w:szCs w:val="22"/>
        </w:rPr>
      </w:pPr>
      <w:r w:rsidRPr="00E25D13">
        <w:rPr>
          <w:bCs/>
          <w:sz w:val="22"/>
          <w:szCs w:val="22"/>
        </w:rPr>
        <w:t>(b) In the performance of this contract, the Contractor agrees to cooperate with technical</w:t>
      </w:r>
      <w:r>
        <w:rPr>
          <w:bCs/>
          <w:sz w:val="22"/>
          <w:szCs w:val="22"/>
        </w:rPr>
        <w:t xml:space="preserve"> </w:t>
      </w:r>
      <w:r w:rsidRPr="00E25D13">
        <w:rPr>
          <w:bCs/>
          <w:sz w:val="22"/>
          <w:szCs w:val="22"/>
        </w:rPr>
        <w:t>support, technical review, and acquisition management Support Contractors by doing the</w:t>
      </w:r>
      <w:r>
        <w:rPr>
          <w:bCs/>
          <w:sz w:val="22"/>
          <w:szCs w:val="22"/>
        </w:rPr>
        <w:t xml:space="preserve"> </w:t>
      </w:r>
      <w:r w:rsidRPr="00E25D13">
        <w:rPr>
          <w:bCs/>
          <w:sz w:val="22"/>
          <w:szCs w:val="22"/>
        </w:rPr>
        <w:t>following: responding to invitations from authorized personnel to attend meetings; by</w:t>
      </w:r>
      <w:r>
        <w:rPr>
          <w:bCs/>
          <w:sz w:val="22"/>
          <w:szCs w:val="22"/>
        </w:rPr>
        <w:t xml:space="preserve"> </w:t>
      </w:r>
      <w:r w:rsidRPr="00E25D13">
        <w:rPr>
          <w:bCs/>
          <w:sz w:val="22"/>
          <w:szCs w:val="22"/>
        </w:rPr>
        <w:t>providing access to technical information, research and development data and cost and schedule data related to the contract scope. Access to information and data shall be</w:t>
      </w:r>
      <w:r>
        <w:rPr>
          <w:bCs/>
          <w:sz w:val="22"/>
          <w:szCs w:val="22"/>
        </w:rPr>
        <w:t xml:space="preserve"> </w:t>
      </w:r>
      <w:r w:rsidRPr="00E25D13">
        <w:rPr>
          <w:bCs/>
          <w:sz w:val="22"/>
          <w:szCs w:val="22"/>
        </w:rPr>
        <w:t>authorized in their original form or reproduced form; by delivering data as specified in the</w:t>
      </w:r>
      <w:r>
        <w:rPr>
          <w:bCs/>
          <w:sz w:val="22"/>
          <w:szCs w:val="22"/>
        </w:rPr>
        <w:t xml:space="preserve"> </w:t>
      </w:r>
      <w:r w:rsidRPr="00E25D13">
        <w:rPr>
          <w:bCs/>
          <w:sz w:val="22"/>
          <w:szCs w:val="22"/>
        </w:rPr>
        <w:t>Contract Data Requirements List; by discussing technical matters relating to this program; by</w:t>
      </w:r>
      <w:r>
        <w:rPr>
          <w:bCs/>
          <w:sz w:val="22"/>
          <w:szCs w:val="22"/>
        </w:rPr>
        <w:t xml:space="preserve"> </w:t>
      </w:r>
      <w:r w:rsidRPr="00E25D13">
        <w:rPr>
          <w:bCs/>
          <w:sz w:val="22"/>
          <w:szCs w:val="22"/>
        </w:rPr>
        <w:t>providing access to Contractor facilities utilized in the performance of this contract; and by</w:t>
      </w:r>
      <w:r>
        <w:rPr>
          <w:bCs/>
          <w:sz w:val="22"/>
          <w:szCs w:val="22"/>
        </w:rPr>
        <w:t xml:space="preserve"> </w:t>
      </w:r>
      <w:r w:rsidRPr="00E25D13">
        <w:rPr>
          <w:bCs/>
          <w:sz w:val="22"/>
          <w:szCs w:val="22"/>
        </w:rPr>
        <w:t>allowing observation of technical activities by appropriate technical personnel. The personnel</w:t>
      </w:r>
      <w:r>
        <w:rPr>
          <w:bCs/>
          <w:sz w:val="22"/>
          <w:szCs w:val="22"/>
        </w:rPr>
        <w:t xml:space="preserve"> </w:t>
      </w:r>
      <w:r w:rsidRPr="00E25D13">
        <w:rPr>
          <w:bCs/>
          <w:sz w:val="22"/>
          <w:szCs w:val="22"/>
        </w:rPr>
        <w:t>engaged in general systems engineering and integration effort are authorized access to any</w:t>
      </w:r>
      <w:r>
        <w:rPr>
          <w:bCs/>
          <w:sz w:val="22"/>
          <w:szCs w:val="22"/>
        </w:rPr>
        <w:t xml:space="preserve"> </w:t>
      </w:r>
      <w:r w:rsidRPr="00E25D13">
        <w:rPr>
          <w:bCs/>
          <w:sz w:val="22"/>
          <w:szCs w:val="22"/>
        </w:rPr>
        <w:t>technical information pertaining to this contract.</w:t>
      </w:r>
    </w:p>
    <w:p w:rsidR="00E25D13" w:rsidRDefault="00E25D13" w:rsidP="00E25D13">
      <w:pPr>
        <w:autoSpaceDE w:val="0"/>
        <w:autoSpaceDN w:val="0"/>
        <w:adjustRightInd w:val="0"/>
        <w:rPr>
          <w:bCs/>
          <w:sz w:val="22"/>
          <w:szCs w:val="22"/>
        </w:rPr>
      </w:pPr>
    </w:p>
    <w:p w:rsidR="00E25D13" w:rsidRPr="00E25D13" w:rsidRDefault="00E25D13" w:rsidP="00E25D13">
      <w:pPr>
        <w:autoSpaceDE w:val="0"/>
        <w:autoSpaceDN w:val="0"/>
        <w:adjustRightInd w:val="0"/>
        <w:rPr>
          <w:bCs/>
          <w:sz w:val="22"/>
          <w:szCs w:val="22"/>
        </w:rPr>
      </w:pPr>
      <w:r w:rsidRPr="00E25D13">
        <w:rPr>
          <w:bCs/>
          <w:sz w:val="22"/>
          <w:szCs w:val="22"/>
        </w:rPr>
        <w:t>(c) The Contractor agrees that the Government shall have the right to unilaterally change</w:t>
      </w:r>
      <w:r>
        <w:rPr>
          <w:bCs/>
          <w:sz w:val="22"/>
          <w:szCs w:val="22"/>
        </w:rPr>
        <w:t xml:space="preserve"> </w:t>
      </w:r>
      <w:r w:rsidRPr="00E25D13">
        <w:rPr>
          <w:bCs/>
          <w:sz w:val="22"/>
          <w:szCs w:val="22"/>
        </w:rPr>
        <w:t>Support Contractors subject to the completion of a proper nondisclosure agreement and its</w:t>
      </w:r>
      <w:r>
        <w:rPr>
          <w:bCs/>
          <w:sz w:val="22"/>
          <w:szCs w:val="22"/>
        </w:rPr>
        <w:t xml:space="preserve"> </w:t>
      </w:r>
      <w:r w:rsidRPr="00E25D13">
        <w:rPr>
          <w:bCs/>
          <w:sz w:val="22"/>
          <w:szCs w:val="22"/>
        </w:rPr>
        <w:t>exercise of that right shall not entitle the Contractor or its subcontractors to an equitable</w:t>
      </w:r>
      <w:r>
        <w:rPr>
          <w:bCs/>
          <w:sz w:val="22"/>
          <w:szCs w:val="22"/>
        </w:rPr>
        <w:t xml:space="preserve"> </w:t>
      </w:r>
      <w:r w:rsidRPr="00E25D13">
        <w:rPr>
          <w:bCs/>
          <w:sz w:val="22"/>
          <w:szCs w:val="22"/>
        </w:rPr>
        <w:t>adjustment or a modification of any other provision of this contract.</w:t>
      </w:r>
    </w:p>
    <w:p w:rsidR="00E25D13" w:rsidRDefault="00E25D13" w:rsidP="00E25D13">
      <w:pPr>
        <w:autoSpaceDE w:val="0"/>
        <w:autoSpaceDN w:val="0"/>
        <w:adjustRightInd w:val="0"/>
        <w:rPr>
          <w:bCs/>
          <w:sz w:val="22"/>
          <w:szCs w:val="22"/>
        </w:rPr>
      </w:pPr>
    </w:p>
    <w:p w:rsidR="00042082" w:rsidRDefault="00E25D13" w:rsidP="00E25D13">
      <w:pPr>
        <w:autoSpaceDE w:val="0"/>
        <w:autoSpaceDN w:val="0"/>
        <w:adjustRightInd w:val="0"/>
        <w:rPr>
          <w:bCs/>
        </w:rPr>
      </w:pPr>
      <w:r w:rsidRPr="00E25D13">
        <w:rPr>
          <w:bCs/>
          <w:sz w:val="22"/>
          <w:szCs w:val="22"/>
        </w:rPr>
        <w:t>(d) The Contractor shall include a clause substantially the same as above within each</w:t>
      </w:r>
      <w:r>
        <w:rPr>
          <w:bCs/>
          <w:sz w:val="22"/>
          <w:szCs w:val="22"/>
        </w:rPr>
        <w:t xml:space="preserve"> </w:t>
      </w:r>
      <w:r w:rsidRPr="00E25D13">
        <w:rPr>
          <w:bCs/>
          <w:sz w:val="22"/>
          <w:szCs w:val="22"/>
        </w:rPr>
        <w:t>subcontract agreement.</w:t>
      </w:r>
      <w:r w:rsidR="00042082">
        <w:rPr>
          <w:bCs/>
        </w:rPr>
        <w:t xml:space="preserve"> </w:t>
      </w:r>
    </w:p>
    <w:p w:rsidR="00042082" w:rsidRDefault="00042082" w:rsidP="00042082">
      <w:pPr>
        <w:rPr>
          <w:bCs/>
          <w:sz w:val="22"/>
          <w:szCs w:val="22"/>
        </w:rPr>
      </w:pPr>
    </w:p>
    <w:p w:rsidR="00E25D13" w:rsidRPr="00E25D13" w:rsidRDefault="00E25D13" w:rsidP="00E25D13">
      <w:pPr>
        <w:rPr>
          <w:b/>
          <w:bCs/>
          <w:sz w:val="22"/>
          <w:szCs w:val="22"/>
        </w:rPr>
      </w:pPr>
      <w:r w:rsidRPr="00E25D13">
        <w:rPr>
          <w:b/>
          <w:bCs/>
          <w:sz w:val="22"/>
          <w:szCs w:val="22"/>
        </w:rPr>
        <w:t>H-002</w:t>
      </w:r>
      <w:r>
        <w:rPr>
          <w:b/>
          <w:bCs/>
          <w:sz w:val="22"/>
          <w:szCs w:val="22"/>
        </w:rPr>
        <w:tab/>
      </w:r>
      <w:r w:rsidRPr="00E25D13">
        <w:rPr>
          <w:b/>
          <w:bCs/>
          <w:sz w:val="22"/>
          <w:szCs w:val="22"/>
        </w:rPr>
        <w:t>Use of Federally Funded Research and Development Centers (FFRDCs) (Jan 2018</w:t>
      </w:r>
      <w:r w:rsidRPr="00E25D13">
        <w:rPr>
          <w:bCs/>
          <w:sz w:val="22"/>
          <w:szCs w:val="22"/>
        </w:rPr>
        <w:t xml:space="preserve"> </w:t>
      </w:r>
      <w:r w:rsidRPr="00BA48F4">
        <w:rPr>
          <w:bCs/>
          <w:sz w:val="22"/>
          <w:szCs w:val="22"/>
        </w:rPr>
        <w:t xml:space="preserve">(Applicable </w:t>
      </w:r>
      <w:r>
        <w:rPr>
          <w:bCs/>
          <w:sz w:val="22"/>
          <w:szCs w:val="22"/>
        </w:rPr>
        <w:t>for all</w:t>
      </w:r>
      <w:r w:rsidRPr="00BA48F4">
        <w:rPr>
          <w:bCs/>
          <w:sz w:val="22"/>
          <w:szCs w:val="22"/>
        </w:rPr>
        <w:t xml:space="preserve"> purchase order</w:t>
      </w:r>
      <w:r>
        <w:rPr>
          <w:bCs/>
          <w:sz w:val="22"/>
          <w:szCs w:val="22"/>
        </w:rPr>
        <w:t>s</w:t>
      </w:r>
      <w:r w:rsidRPr="00BA48F4">
        <w:rPr>
          <w:bCs/>
          <w:sz w:val="22"/>
          <w:szCs w:val="22"/>
        </w:rPr>
        <w:t>/subcontract</w:t>
      </w:r>
      <w:r>
        <w:rPr>
          <w:bCs/>
          <w:sz w:val="22"/>
          <w:szCs w:val="22"/>
        </w:rPr>
        <w:t>s</w:t>
      </w:r>
      <w:r w:rsidRPr="00BA48F4">
        <w:rPr>
          <w:bCs/>
          <w:sz w:val="22"/>
          <w:szCs w:val="22"/>
        </w:rPr>
        <w:t>.)</w:t>
      </w:r>
      <w:r w:rsidRPr="00E25D13">
        <w:rPr>
          <w:b/>
          <w:bCs/>
          <w:sz w:val="22"/>
          <w:szCs w:val="22"/>
        </w:rPr>
        <w:t xml:space="preserve"> </w:t>
      </w:r>
    </w:p>
    <w:p w:rsidR="00E25D13" w:rsidRPr="00E25D13" w:rsidRDefault="00E25D13" w:rsidP="00E25D13">
      <w:pPr>
        <w:rPr>
          <w:bCs/>
          <w:sz w:val="22"/>
          <w:szCs w:val="22"/>
        </w:rPr>
      </w:pPr>
    </w:p>
    <w:p w:rsidR="00E25D13" w:rsidRDefault="00E25D13" w:rsidP="00E25D13">
      <w:pPr>
        <w:rPr>
          <w:bCs/>
          <w:sz w:val="22"/>
          <w:szCs w:val="22"/>
        </w:rPr>
      </w:pPr>
      <w:r w:rsidRPr="00E25D13">
        <w:rPr>
          <w:bCs/>
          <w:sz w:val="22"/>
          <w:szCs w:val="22"/>
        </w:rPr>
        <w:lastRenderedPageBreak/>
        <w:t>(a) In the performance of this contract, the Government will utilize FFRDCs for their technical</w:t>
      </w:r>
      <w:r>
        <w:rPr>
          <w:bCs/>
          <w:sz w:val="22"/>
          <w:szCs w:val="22"/>
        </w:rPr>
        <w:t xml:space="preserve"> </w:t>
      </w:r>
      <w:r w:rsidRPr="00E25D13">
        <w:rPr>
          <w:bCs/>
          <w:sz w:val="22"/>
          <w:szCs w:val="22"/>
        </w:rPr>
        <w:t>expertise. The benefit of the FFRDC is that there is no profit motive or conflict of interest,</w:t>
      </w:r>
      <w:r>
        <w:rPr>
          <w:bCs/>
          <w:sz w:val="22"/>
          <w:szCs w:val="22"/>
        </w:rPr>
        <w:t xml:space="preserve"> </w:t>
      </w:r>
      <w:r w:rsidRPr="00E25D13">
        <w:rPr>
          <w:bCs/>
          <w:sz w:val="22"/>
          <w:szCs w:val="22"/>
        </w:rPr>
        <w:t>and the FFRDC can function as an independent, trusted advisor and honest broker. Prior to</w:t>
      </w:r>
      <w:r>
        <w:rPr>
          <w:bCs/>
          <w:sz w:val="22"/>
          <w:szCs w:val="22"/>
        </w:rPr>
        <w:t xml:space="preserve"> </w:t>
      </w:r>
      <w:r w:rsidRPr="00E25D13">
        <w:rPr>
          <w:bCs/>
          <w:sz w:val="22"/>
          <w:szCs w:val="22"/>
        </w:rPr>
        <w:t>Contractor’s disclosure of proprietary information to the Air Force, the Contractor shall enter</w:t>
      </w:r>
      <w:r>
        <w:rPr>
          <w:bCs/>
          <w:sz w:val="22"/>
          <w:szCs w:val="22"/>
        </w:rPr>
        <w:t xml:space="preserve"> </w:t>
      </w:r>
      <w:r w:rsidRPr="00E25D13">
        <w:rPr>
          <w:bCs/>
          <w:sz w:val="22"/>
          <w:szCs w:val="22"/>
        </w:rPr>
        <w:t>into nondisclosure agreements with the following FFRDC(s):</w:t>
      </w:r>
    </w:p>
    <w:p w:rsidR="00E25D13" w:rsidRPr="00E25D13" w:rsidRDefault="00E25D13" w:rsidP="00E25D13">
      <w:pPr>
        <w:rPr>
          <w:bCs/>
          <w:sz w:val="22"/>
          <w:szCs w:val="22"/>
        </w:rPr>
      </w:pPr>
    </w:p>
    <w:p w:rsidR="00E25D13" w:rsidRPr="00E25D13" w:rsidRDefault="00E25D13" w:rsidP="00E25D13">
      <w:pPr>
        <w:rPr>
          <w:bCs/>
          <w:sz w:val="22"/>
          <w:szCs w:val="22"/>
        </w:rPr>
      </w:pPr>
      <w:r w:rsidRPr="00E25D13">
        <w:rPr>
          <w:bCs/>
          <w:sz w:val="22"/>
          <w:szCs w:val="22"/>
        </w:rPr>
        <w:t>The Aerospace Corporation</w:t>
      </w:r>
    </w:p>
    <w:p w:rsidR="00E25D13" w:rsidRDefault="00E25D13" w:rsidP="00E25D13">
      <w:pPr>
        <w:rPr>
          <w:bCs/>
          <w:sz w:val="22"/>
          <w:szCs w:val="22"/>
        </w:rPr>
      </w:pPr>
    </w:p>
    <w:p w:rsidR="00E25D13" w:rsidRPr="00E25D13" w:rsidRDefault="00E25D13" w:rsidP="00E25D13">
      <w:pPr>
        <w:rPr>
          <w:bCs/>
          <w:sz w:val="22"/>
          <w:szCs w:val="22"/>
        </w:rPr>
      </w:pPr>
      <w:r w:rsidRPr="00E25D13">
        <w:rPr>
          <w:bCs/>
          <w:sz w:val="22"/>
          <w:szCs w:val="22"/>
        </w:rPr>
        <w:t>(b) In the performance of this contract, the Contractor agrees to cooperate with the FFRDCs by</w:t>
      </w:r>
      <w:r>
        <w:rPr>
          <w:bCs/>
          <w:sz w:val="22"/>
          <w:szCs w:val="22"/>
        </w:rPr>
        <w:t xml:space="preserve"> </w:t>
      </w:r>
      <w:r w:rsidRPr="00E25D13">
        <w:rPr>
          <w:bCs/>
          <w:sz w:val="22"/>
          <w:szCs w:val="22"/>
        </w:rPr>
        <w:t>doing the following: responding to invitations from authorized personnel to attend meetings;</w:t>
      </w:r>
      <w:r>
        <w:rPr>
          <w:bCs/>
          <w:sz w:val="22"/>
          <w:szCs w:val="22"/>
        </w:rPr>
        <w:t xml:space="preserve"> </w:t>
      </w:r>
      <w:r w:rsidRPr="00E25D13">
        <w:rPr>
          <w:bCs/>
          <w:sz w:val="22"/>
          <w:szCs w:val="22"/>
        </w:rPr>
        <w:t>by providing access to technical information, research and development data and cost and</w:t>
      </w:r>
      <w:r>
        <w:rPr>
          <w:bCs/>
          <w:sz w:val="22"/>
          <w:szCs w:val="22"/>
        </w:rPr>
        <w:t xml:space="preserve"> </w:t>
      </w:r>
      <w:r w:rsidRPr="00E25D13">
        <w:rPr>
          <w:bCs/>
          <w:sz w:val="22"/>
          <w:szCs w:val="22"/>
        </w:rPr>
        <w:t>schedule data related to the contract scope. Access to information and data shall be</w:t>
      </w:r>
      <w:r>
        <w:rPr>
          <w:bCs/>
          <w:sz w:val="22"/>
          <w:szCs w:val="22"/>
        </w:rPr>
        <w:t xml:space="preserve"> </w:t>
      </w:r>
      <w:r w:rsidRPr="00E25D13">
        <w:rPr>
          <w:bCs/>
          <w:sz w:val="22"/>
          <w:szCs w:val="22"/>
        </w:rPr>
        <w:t>authorized in their original form or reproduced form; by delivering data as specified in the</w:t>
      </w:r>
      <w:r>
        <w:rPr>
          <w:bCs/>
          <w:sz w:val="22"/>
          <w:szCs w:val="22"/>
        </w:rPr>
        <w:t xml:space="preserve"> </w:t>
      </w:r>
      <w:r w:rsidRPr="00E25D13">
        <w:rPr>
          <w:bCs/>
          <w:sz w:val="22"/>
          <w:szCs w:val="22"/>
        </w:rPr>
        <w:t>Contract Data Requirements List; by discussing technical matters relating to this program; by</w:t>
      </w:r>
    </w:p>
    <w:p w:rsidR="00E25D13" w:rsidRDefault="00E25D13" w:rsidP="00E25D13">
      <w:pPr>
        <w:rPr>
          <w:bCs/>
          <w:sz w:val="22"/>
          <w:szCs w:val="22"/>
        </w:rPr>
      </w:pPr>
      <w:r w:rsidRPr="00E25D13">
        <w:rPr>
          <w:bCs/>
          <w:sz w:val="22"/>
          <w:szCs w:val="22"/>
        </w:rPr>
        <w:t>providing access to Contractor facilities utilized in the performance of this contract; and by</w:t>
      </w:r>
      <w:r>
        <w:rPr>
          <w:bCs/>
          <w:sz w:val="22"/>
          <w:szCs w:val="22"/>
        </w:rPr>
        <w:t xml:space="preserve"> </w:t>
      </w:r>
      <w:r w:rsidRPr="00E25D13">
        <w:rPr>
          <w:bCs/>
          <w:sz w:val="22"/>
          <w:szCs w:val="22"/>
        </w:rPr>
        <w:t>allowing observation of technical activities by appropriate technical personnel. The personnel</w:t>
      </w:r>
      <w:r>
        <w:rPr>
          <w:bCs/>
          <w:sz w:val="22"/>
          <w:szCs w:val="22"/>
        </w:rPr>
        <w:t xml:space="preserve"> </w:t>
      </w:r>
      <w:r w:rsidRPr="00E25D13">
        <w:rPr>
          <w:bCs/>
          <w:sz w:val="22"/>
          <w:szCs w:val="22"/>
        </w:rPr>
        <w:t>engaged in general systems engineering and integration effort are authorized access to any</w:t>
      </w:r>
      <w:r>
        <w:rPr>
          <w:bCs/>
          <w:sz w:val="22"/>
          <w:szCs w:val="22"/>
        </w:rPr>
        <w:t xml:space="preserve"> </w:t>
      </w:r>
      <w:r w:rsidRPr="00E25D13">
        <w:rPr>
          <w:bCs/>
          <w:sz w:val="22"/>
          <w:szCs w:val="22"/>
        </w:rPr>
        <w:t>technical information pertaining to this contract.</w:t>
      </w:r>
    </w:p>
    <w:p w:rsidR="00E25D13" w:rsidRPr="00E25D13" w:rsidRDefault="00E25D13" w:rsidP="00E25D13">
      <w:pPr>
        <w:rPr>
          <w:bCs/>
          <w:sz w:val="22"/>
          <w:szCs w:val="22"/>
        </w:rPr>
      </w:pPr>
    </w:p>
    <w:p w:rsidR="00E25D13" w:rsidRDefault="00E25D13" w:rsidP="00E25D13">
      <w:pPr>
        <w:rPr>
          <w:bCs/>
          <w:sz w:val="22"/>
          <w:szCs w:val="22"/>
        </w:rPr>
      </w:pPr>
      <w:r w:rsidRPr="00E25D13">
        <w:rPr>
          <w:bCs/>
          <w:sz w:val="22"/>
          <w:szCs w:val="22"/>
        </w:rPr>
        <w:t>(c) The Contractor agrees that the Government shall have the right to unilaterally change</w:t>
      </w:r>
      <w:r>
        <w:rPr>
          <w:bCs/>
          <w:sz w:val="22"/>
          <w:szCs w:val="22"/>
        </w:rPr>
        <w:t xml:space="preserve"> </w:t>
      </w:r>
      <w:r w:rsidRPr="00E25D13">
        <w:rPr>
          <w:bCs/>
          <w:sz w:val="22"/>
          <w:szCs w:val="22"/>
        </w:rPr>
        <w:t>FFRDCs subject to the completion of a proper nondisclosure agreement and its exercise of</w:t>
      </w:r>
      <w:r>
        <w:rPr>
          <w:bCs/>
          <w:sz w:val="22"/>
          <w:szCs w:val="22"/>
        </w:rPr>
        <w:t xml:space="preserve"> </w:t>
      </w:r>
      <w:r w:rsidRPr="00E25D13">
        <w:rPr>
          <w:bCs/>
          <w:sz w:val="22"/>
          <w:szCs w:val="22"/>
        </w:rPr>
        <w:t>that right shall not entitle the Contractor or its subcontractors to an equitable adjustment or a</w:t>
      </w:r>
      <w:r>
        <w:rPr>
          <w:bCs/>
          <w:sz w:val="22"/>
          <w:szCs w:val="22"/>
        </w:rPr>
        <w:t xml:space="preserve"> </w:t>
      </w:r>
      <w:r w:rsidRPr="00E25D13">
        <w:rPr>
          <w:bCs/>
          <w:sz w:val="22"/>
          <w:szCs w:val="22"/>
        </w:rPr>
        <w:t>modification of any other provision of this contract.</w:t>
      </w:r>
    </w:p>
    <w:p w:rsidR="00E25D13" w:rsidRPr="00E25D13" w:rsidRDefault="00E25D13" w:rsidP="00E25D13">
      <w:pPr>
        <w:rPr>
          <w:bCs/>
          <w:sz w:val="22"/>
          <w:szCs w:val="22"/>
        </w:rPr>
      </w:pPr>
    </w:p>
    <w:p w:rsidR="00E25D13" w:rsidRPr="004E2311" w:rsidRDefault="00E25D13" w:rsidP="00E25D13">
      <w:pPr>
        <w:rPr>
          <w:bCs/>
          <w:sz w:val="22"/>
          <w:szCs w:val="22"/>
        </w:rPr>
      </w:pPr>
      <w:r w:rsidRPr="00E25D13">
        <w:rPr>
          <w:bCs/>
          <w:sz w:val="22"/>
          <w:szCs w:val="22"/>
        </w:rPr>
        <w:t>(d) The Contractor shall include a clause substantially the same as above within each</w:t>
      </w:r>
      <w:r>
        <w:rPr>
          <w:bCs/>
          <w:sz w:val="22"/>
          <w:szCs w:val="22"/>
        </w:rPr>
        <w:t xml:space="preserve"> </w:t>
      </w:r>
      <w:r w:rsidRPr="00E25D13">
        <w:rPr>
          <w:bCs/>
          <w:sz w:val="22"/>
          <w:szCs w:val="22"/>
        </w:rPr>
        <w:t>subcontract agreement.</w:t>
      </w:r>
    </w:p>
    <w:p w:rsidR="0024382D" w:rsidRDefault="0024382D" w:rsidP="009F4B10">
      <w:pPr>
        <w:rPr>
          <w:bCs/>
          <w:sz w:val="22"/>
          <w:szCs w:val="22"/>
        </w:rPr>
      </w:pPr>
    </w:p>
    <w:p w:rsidR="009F4B10" w:rsidRDefault="009F4B10" w:rsidP="009F4B10">
      <w:pPr>
        <w:rPr>
          <w:bCs/>
          <w:sz w:val="22"/>
          <w:szCs w:val="22"/>
        </w:rPr>
      </w:pPr>
    </w:p>
    <w:p w:rsidR="00B76084" w:rsidRDefault="00777A58" w:rsidP="00C57C8D">
      <w:pPr>
        <w:rPr>
          <w:b/>
          <w:bCs/>
          <w:sz w:val="22"/>
          <w:szCs w:val="22"/>
        </w:rPr>
      </w:pPr>
      <w:r>
        <w:rPr>
          <w:b/>
          <w:bCs/>
          <w:sz w:val="22"/>
          <w:szCs w:val="22"/>
          <w:u w:val="single"/>
        </w:rPr>
        <w:t>FAR Clauses</w:t>
      </w:r>
    </w:p>
    <w:p w:rsidR="003029B3" w:rsidRDefault="003029B3" w:rsidP="00C57C8D">
      <w:pPr>
        <w:rPr>
          <w:b/>
          <w:bCs/>
          <w:sz w:val="22"/>
          <w:szCs w:val="22"/>
        </w:rPr>
      </w:pPr>
    </w:p>
    <w:p w:rsidR="00C57C8D" w:rsidRDefault="00C57C8D" w:rsidP="00C57C8D">
      <w:pPr>
        <w:rPr>
          <w:b/>
          <w:bCs/>
          <w:sz w:val="22"/>
          <w:szCs w:val="22"/>
        </w:rPr>
      </w:pPr>
      <w:r w:rsidRPr="00BC5960">
        <w:rPr>
          <w:b/>
          <w:bCs/>
          <w:sz w:val="22"/>
          <w:szCs w:val="22"/>
        </w:rPr>
        <w:t>52.203-7, Anti-Kickback Procedures (</w:t>
      </w:r>
      <w:r>
        <w:rPr>
          <w:b/>
          <w:bCs/>
          <w:sz w:val="22"/>
          <w:szCs w:val="22"/>
        </w:rPr>
        <w:t>May</w:t>
      </w:r>
      <w:r w:rsidRPr="00BC5960">
        <w:rPr>
          <w:b/>
          <w:bCs/>
          <w:sz w:val="22"/>
          <w:szCs w:val="22"/>
        </w:rPr>
        <w:t xml:space="preserve"> 201</w:t>
      </w:r>
      <w:r>
        <w:rPr>
          <w:b/>
          <w:bCs/>
          <w:sz w:val="22"/>
          <w:szCs w:val="22"/>
        </w:rPr>
        <w:t>4</w:t>
      </w:r>
      <w:r w:rsidRPr="00BC5960">
        <w:rPr>
          <w:b/>
          <w:bCs/>
          <w:sz w:val="22"/>
          <w:szCs w:val="22"/>
        </w:rPr>
        <w:t>)</w:t>
      </w:r>
    </w:p>
    <w:p w:rsidR="00C57C8D" w:rsidRDefault="00C57C8D" w:rsidP="00C57C8D">
      <w:pPr>
        <w:rPr>
          <w:b/>
          <w:bCs/>
          <w:sz w:val="22"/>
          <w:szCs w:val="22"/>
        </w:rPr>
      </w:pPr>
    </w:p>
    <w:p w:rsidR="00841B0C" w:rsidRDefault="00841B0C" w:rsidP="00841B0C">
      <w:pPr>
        <w:rPr>
          <w:bCs/>
          <w:sz w:val="22"/>
          <w:szCs w:val="22"/>
        </w:rPr>
      </w:pPr>
      <w:r>
        <w:rPr>
          <w:b/>
          <w:bCs/>
          <w:sz w:val="22"/>
          <w:szCs w:val="22"/>
        </w:rPr>
        <w:t xml:space="preserve">52.215-12, Subcontract Certified Cost or Pricing Data (DEVIATION) (May 2018) </w:t>
      </w:r>
      <w:r>
        <w:rPr>
          <w:bCs/>
          <w:sz w:val="22"/>
          <w:szCs w:val="22"/>
        </w:rPr>
        <w:t>(</w:t>
      </w:r>
      <w:r w:rsidRPr="00E451F0">
        <w:rPr>
          <w:bCs/>
          <w:sz w:val="22"/>
          <w:szCs w:val="22"/>
        </w:rPr>
        <w:t xml:space="preserve">The version of the clause in DoD Class Deviation </w:t>
      </w:r>
      <w:hyperlink r:id="rId12"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841B0C" w:rsidRDefault="00841B0C" w:rsidP="00841B0C">
      <w:pPr>
        <w:rPr>
          <w:bCs/>
          <w:sz w:val="22"/>
          <w:szCs w:val="22"/>
        </w:rPr>
      </w:pPr>
    </w:p>
    <w:p w:rsidR="00DC60B1" w:rsidRPr="000F756F" w:rsidRDefault="00DC60B1" w:rsidP="00DC60B1">
      <w:pPr>
        <w:rPr>
          <w:sz w:val="22"/>
          <w:szCs w:val="22"/>
        </w:rPr>
      </w:pPr>
      <w:r w:rsidRPr="00265309">
        <w:rPr>
          <w:b/>
          <w:bCs/>
          <w:sz w:val="22"/>
          <w:szCs w:val="22"/>
        </w:rPr>
        <w:t>52.216-16</w:t>
      </w:r>
      <w:r>
        <w:rPr>
          <w:b/>
          <w:bCs/>
          <w:sz w:val="22"/>
          <w:szCs w:val="22"/>
        </w:rPr>
        <w:t>,</w:t>
      </w:r>
      <w:r w:rsidRPr="00265309">
        <w:rPr>
          <w:b/>
          <w:bCs/>
          <w:sz w:val="22"/>
          <w:szCs w:val="22"/>
        </w:rPr>
        <w:t xml:space="preserve"> Incentive Price Revision – Firm Target (Oct 1997) </w:t>
      </w:r>
      <w:r w:rsidRPr="00265309">
        <w:rPr>
          <w:bCs/>
          <w:sz w:val="22"/>
          <w:szCs w:val="22"/>
        </w:rPr>
        <w:t xml:space="preserve">(Applicable </w:t>
      </w:r>
      <w:r w:rsidRPr="00265309">
        <w:rPr>
          <w:sz w:val="22"/>
          <w:szCs w:val="22"/>
        </w:rPr>
        <w:t xml:space="preserve">if </w:t>
      </w:r>
      <w:r w:rsidR="00DC1379">
        <w:rPr>
          <w:sz w:val="22"/>
          <w:szCs w:val="22"/>
        </w:rPr>
        <w:t>this</w:t>
      </w:r>
      <w:r w:rsidRPr="00265309">
        <w:rPr>
          <w:sz w:val="22"/>
          <w:szCs w:val="22"/>
        </w:rPr>
        <w:t xml:space="preserve"> </w:t>
      </w:r>
      <w:r>
        <w:rPr>
          <w:sz w:val="22"/>
          <w:szCs w:val="22"/>
        </w:rPr>
        <w:t>purchase order/sub</w:t>
      </w:r>
      <w:r w:rsidRPr="00265309">
        <w:rPr>
          <w:sz w:val="22"/>
          <w:szCs w:val="22"/>
        </w:rPr>
        <w:t xml:space="preserve">contract is a fixed price incentive contract.  "Contracting Officer," "contract administrative office" and "Government" mean "Lockheed Martin."  Paragraph (i) is deleted.  The blanks in the clause are completed with the amounts specified in the </w:t>
      </w:r>
      <w:r>
        <w:rPr>
          <w:sz w:val="22"/>
          <w:szCs w:val="22"/>
        </w:rPr>
        <w:t>purchase order/sub</w:t>
      </w:r>
      <w:r w:rsidRPr="00265309">
        <w:rPr>
          <w:sz w:val="22"/>
          <w:szCs w:val="22"/>
        </w:rPr>
        <w:t>contract.)</w:t>
      </w:r>
    </w:p>
    <w:p w:rsidR="00DC60B1" w:rsidRDefault="00DC60B1" w:rsidP="00DC60B1">
      <w:pPr>
        <w:rPr>
          <w:b/>
          <w:bCs/>
          <w:sz w:val="22"/>
          <w:szCs w:val="22"/>
        </w:rPr>
      </w:pPr>
    </w:p>
    <w:p w:rsidR="00DF27EC" w:rsidRPr="00EB009E" w:rsidRDefault="00DF27EC" w:rsidP="00DF27EC">
      <w:pPr>
        <w:rPr>
          <w:b/>
          <w:bCs/>
          <w:sz w:val="22"/>
          <w:szCs w:val="22"/>
        </w:rPr>
      </w:pPr>
      <w:r w:rsidRPr="00EB009E">
        <w:rPr>
          <w:b/>
          <w:bCs/>
          <w:sz w:val="22"/>
          <w:szCs w:val="22"/>
        </w:rPr>
        <w:t>52.219-9, Small Busin</w:t>
      </w:r>
      <w:r>
        <w:rPr>
          <w:b/>
          <w:bCs/>
          <w:sz w:val="22"/>
          <w:szCs w:val="22"/>
        </w:rPr>
        <w:t xml:space="preserve">ess Subcontracting Plan </w:t>
      </w:r>
      <w:r w:rsidRPr="002237F0">
        <w:rPr>
          <w:b/>
          <w:bCs/>
          <w:sz w:val="22"/>
          <w:szCs w:val="22"/>
        </w:rPr>
        <w:t>(D</w:t>
      </w:r>
      <w:r w:rsidRPr="00E451F0">
        <w:rPr>
          <w:b/>
          <w:bCs/>
          <w:sz w:val="22"/>
          <w:szCs w:val="22"/>
        </w:rPr>
        <w:t>EVIATION)</w:t>
      </w:r>
      <w:r w:rsidRPr="00265309">
        <w:rPr>
          <w:b/>
          <w:bCs/>
          <w:sz w:val="22"/>
          <w:szCs w:val="22"/>
        </w:rPr>
        <w:t xml:space="preserve"> (</w:t>
      </w:r>
      <w:r>
        <w:rPr>
          <w:b/>
          <w:bCs/>
          <w:sz w:val="22"/>
          <w:szCs w:val="22"/>
        </w:rPr>
        <w:t>Aug 2018)</w:t>
      </w:r>
      <w:r w:rsidRPr="00EB009E">
        <w:rPr>
          <w:b/>
          <w:bCs/>
          <w:sz w:val="22"/>
          <w:szCs w:val="22"/>
        </w:rPr>
        <w:t xml:space="preserve"> </w:t>
      </w:r>
      <w:r w:rsidRPr="00E451F0">
        <w:rPr>
          <w:bCs/>
          <w:sz w:val="22"/>
          <w:szCs w:val="22"/>
        </w:rPr>
        <w:t xml:space="preserve">(The version of the clause in DoD Class Deviation </w:t>
      </w:r>
      <w:bookmarkStart w:id="1" w:name="_Hlk520891220"/>
      <w:r>
        <w:rPr>
          <w:bCs/>
          <w:sz w:val="22"/>
          <w:szCs w:val="22"/>
        </w:rPr>
        <w:fldChar w:fldCharType="begin"/>
      </w:r>
      <w:r>
        <w:rPr>
          <w:bCs/>
          <w:sz w:val="22"/>
          <w:szCs w:val="22"/>
        </w:rPr>
        <w:instrText>HYPERLINK "https://www.acq.osd.mil/dpap/policy/policyvault/USA002260-18-DPC.pdf"</w:instrText>
      </w:r>
      <w:r>
        <w:rPr>
          <w:bCs/>
          <w:sz w:val="22"/>
          <w:szCs w:val="22"/>
        </w:rPr>
      </w:r>
      <w:r>
        <w:rPr>
          <w:bCs/>
          <w:sz w:val="22"/>
          <w:szCs w:val="22"/>
        </w:rPr>
        <w:fldChar w:fldCharType="separate"/>
      </w:r>
      <w:r w:rsidRPr="00696AF5">
        <w:rPr>
          <w:rStyle w:val="Hyperlink"/>
          <w:bCs/>
          <w:sz w:val="22"/>
          <w:szCs w:val="22"/>
        </w:rPr>
        <w:t>2018-O001</w:t>
      </w:r>
      <w:bookmarkEnd w:id="1"/>
      <w:r w:rsidRPr="00696AF5">
        <w:rPr>
          <w:rStyle w:val="Hyperlink"/>
          <w:bCs/>
          <w:sz w:val="22"/>
          <w:szCs w:val="22"/>
        </w:rPr>
        <w:t>8</w:t>
      </w:r>
      <w:r>
        <w:rPr>
          <w:bCs/>
          <w:sz w:val="22"/>
          <w:szCs w:val="22"/>
        </w:rPr>
        <w:fldChar w:fldCharType="end"/>
      </w:r>
      <w:r w:rsidRPr="00E451F0">
        <w:rPr>
          <w:bCs/>
          <w:sz w:val="22"/>
          <w:szCs w:val="22"/>
        </w:rPr>
        <w:t xml:space="preserve"> a</w:t>
      </w:r>
      <w:r>
        <w:rPr>
          <w:bCs/>
          <w:sz w:val="22"/>
          <w:szCs w:val="22"/>
        </w:rPr>
        <w:t xml:space="preserve">pplies in lieu of the standard </w:t>
      </w:r>
      <w:r w:rsidRPr="00E451F0">
        <w:rPr>
          <w:bCs/>
          <w:sz w:val="22"/>
          <w:szCs w:val="22"/>
        </w:rPr>
        <w:t>FAR version of the clause.</w:t>
      </w:r>
      <w:r>
        <w:rPr>
          <w:bCs/>
          <w:sz w:val="22"/>
          <w:szCs w:val="22"/>
        </w:rPr>
        <w:t>)</w:t>
      </w:r>
    </w:p>
    <w:p w:rsidR="00DF27EC" w:rsidRDefault="00DF27EC" w:rsidP="00DF27EC">
      <w:pPr>
        <w:rPr>
          <w:b/>
          <w:bCs/>
          <w:sz w:val="22"/>
          <w:szCs w:val="22"/>
          <w:u w:val="single"/>
        </w:rPr>
      </w:pPr>
    </w:p>
    <w:p w:rsidR="0063201E" w:rsidRDefault="0063201E" w:rsidP="0063201E">
      <w:pPr>
        <w:rPr>
          <w:b/>
          <w:bCs/>
          <w:sz w:val="22"/>
          <w:szCs w:val="22"/>
        </w:rPr>
      </w:pPr>
      <w:r>
        <w:rPr>
          <w:b/>
          <w:bCs/>
          <w:sz w:val="22"/>
          <w:szCs w:val="22"/>
        </w:rPr>
        <w:t xml:space="preserve">52.222-50, </w:t>
      </w:r>
      <w:r w:rsidRPr="00474093">
        <w:rPr>
          <w:b/>
          <w:bCs/>
          <w:sz w:val="22"/>
          <w:szCs w:val="22"/>
        </w:rPr>
        <w:t>Combating Trafficking in Persons</w:t>
      </w:r>
      <w:r>
        <w:rPr>
          <w:b/>
          <w:bCs/>
          <w:sz w:val="22"/>
          <w:szCs w:val="22"/>
        </w:rPr>
        <w:t xml:space="preserve"> (Jan 2019) and Alternate I (Mar 2015)</w:t>
      </w:r>
      <w:r w:rsidRPr="0063201E">
        <w:rPr>
          <w:sz w:val="22"/>
          <w:szCs w:val="22"/>
        </w:rPr>
        <w:t xml:space="preserve"> (Alternate I will also apply </w:t>
      </w:r>
      <w:r w:rsidRPr="0063201E">
        <w:rPr>
          <w:bCs/>
          <w:sz w:val="22"/>
          <w:szCs w:val="22"/>
        </w:rPr>
        <w:t xml:space="preserve">when the </w:t>
      </w:r>
      <w:r w:rsidR="004C16DA">
        <w:rPr>
          <w:bCs/>
          <w:sz w:val="22"/>
          <w:szCs w:val="22"/>
        </w:rPr>
        <w:t>purchase order/sub</w:t>
      </w:r>
      <w:r w:rsidRPr="0063201E">
        <w:rPr>
          <w:bCs/>
          <w:sz w:val="22"/>
          <w:szCs w:val="22"/>
        </w:rPr>
        <w:t xml:space="preserve">contract will be performed outside the United States (as defined at 22.1702) and the contracting officer has been notified of specific U.S. directives or notices regarding combating trafficking in persons (such as general orders or military listings of "off-limits" local establishments) that apply to </w:t>
      </w:r>
      <w:r w:rsidR="004C16DA">
        <w:rPr>
          <w:bCs/>
          <w:sz w:val="22"/>
          <w:szCs w:val="22"/>
        </w:rPr>
        <w:t>Seller</w:t>
      </w:r>
      <w:r w:rsidRPr="0063201E">
        <w:rPr>
          <w:bCs/>
          <w:sz w:val="22"/>
          <w:szCs w:val="22"/>
        </w:rPr>
        <w:t xml:space="preserve"> employees at the </w:t>
      </w:r>
      <w:r w:rsidR="004C16DA">
        <w:rPr>
          <w:bCs/>
          <w:sz w:val="22"/>
          <w:szCs w:val="22"/>
        </w:rPr>
        <w:t>purchase order/sub</w:t>
      </w:r>
      <w:r w:rsidRPr="0063201E">
        <w:rPr>
          <w:bCs/>
          <w:sz w:val="22"/>
          <w:szCs w:val="22"/>
        </w:rPr>
        <w:t>contract place of performance.</w:t>
      </w:r>
      <w:r w:rsidR="004C16DA">
        <w:rPr>
          <w:bCs/>
          <w:sz w:val="22"/>
          <w:szCs w:val="22"/>
        </w:rPr>
        <w:t>)</w:t>
      </w:r>
    </w:p>
    <w:p w:rsidR="0063201E" w:rsidRDefault="0063201E" w:rsidP="0063201E">
      <w:pPr>
        <w:rPr>
          <w:b/>
          <w:bCs/>
          <w:sz w:val="22"/>
          <w:szCs w:val="22"/>
        </w:rPr>
      </w:pPr>
    </w:p>
    <w:p w:rsidR="004E6126" w:rsidRPr="004E6126" w:rsidRDefault="004E6126" w:rsidP="00A917E3">
      <w:pPr>
        <w:spacing w:after="300"/>
        <w:rPr>
          <w:bCs/>
          <w:sz w:val="22"/>
          <w:szCs w:val="22"/>
        </w:rPr>
      </w:pPr>
      <w:r w:rsidRPr="004E6126">
        <w:rPr>
          <w:b/>
          <w:bCs/>
          <w:sz w:val="22"/>
          <w:szCs w:val="22"/>
        </w:rPr>
        <w:lastRenderedPageBreak/>
        <w:t>52.223-20</w:t>
      </w:r>
      <w:r>
        <w:rPr>
          <w:b/>
          <w:bCs/>
          <w:sz w:val="22"/>
          <w:szCs w:val="22"/>
        </w:rPr>
        <w:t xml:space="preserve">, </w:t>
      </w:r>
      <w:r w:rsidRPr="004E6126">
        <w:rPr>
          <w:b/>
          <w:bCs/>
          <w:sz w:val="22"/>
          <w:szCs w:val="22"/>
        </w:rPr>
        <w:t xml:space="preserve"> Aerosols (Jun 2016)</w:t>
      </w:r>
      <w:r>
        <w:rPr>
          <w:bCs/>
          <w:sz w:val="22"/>
          <w:szCs w:val="22"/>
        </w:rPr>
        <w:t xml:space="preserve"> (Applicable if this</w:t>
      </w:r>
      <w:r w:rsidRPr="004E6126">
        <w:rPr>
          <w:bCs/>
          <w:sz w:val="22"/>
          <w:szCs w:val="22"/>
        </w:rPr>
        <w:t xml:space="preserve"> </w:t>
      </w:r>
      <w:r>
        <w:rPr>
          <w:bCs/>
          <w:sz w:val="22"/>
          <w:szCs w:val="22"/>
        </w:rPr>
        <w:t>purchase order/sub</w:t>
      </w:r>
      <w:r w:rsidRPr="004E6126">
        <w:rPr>
          <w:bCs/>
          <w:sz w:val="22"/>
          <w:szCs w:val="22"/>
        </w:rPr>
        <w:t>contract</w:t>
      </w:r>
      <w:r>
        <w:rPr>
          <w:bCs/>
          <w:sz w:val="22"/>
          <w:szCs w:val="22"/>
        </w:rPr>
        <w:t xml:space="preserve"> is</w:t>
      </w:r>
      <w:r w:rsidRPr="004E6126">
        <w:rPr>
          <w:bCs/>
          <w:sz w:val="22"/>
          <w:szCs w:val="22"/>
        </w:rPr>
        <w:t xml:space="preserve"> for products that may contain high global warming potential hydrofluorocarbons as a propellant, or as a solvent; or</w:t>
      </w:r>
      <w:r>
        <w:rPr>
          <w:bCs/>
          <w:sz w:val="22"/>
          <w:szCs w:val="22"/>
        </w:rPr>
        <w:t xml:space="preserve"> t</w:t>
      </w:r>
      <w:r w:rsidRPr="004E6126">
        <w:rPr>
          <w:bCs/>
          <w:sz w:val="22"/>
          <w:szCs w:val="22"/>
        </w:rPr>
        <w:t>hat involve maintenance or repair of electronic or mechanical devices.</w:t>
      </w:r>
      <w:r>
        <w:rPr>
          <w:bCs/>
          <w:sz w:val="22"/>
          <w:szCs w:val="22"/>
        </w:rPr>
        <w:t>)</w:t>
      </w:r>
    </w:p>
    <w:p w:rsidR="004E6126" w:rsidRPr="004E6126" w:rsidRDefault="004E6126" w:rsidP="00A917E3">
      <w:pPr>
        <w:rPr>
          <w:bCs/>
          <w:sz w:val="22"/>
          <w:szCs w:val="22"/>
        </w:rPr>
      </w:pPr>
      <w:r w:rsidRPr="004E6126">
        <w:rPr>
          <w:b/>
          <w:bCs/>
          <w:sz w:val="22"/>
          <w:szCs w:val="22"/>
        </w:rPr>
        <w:t>52.223-2</w:t>
      </w:r>
      <w:r>
        <w:rPr>
          <w:b/>
          <w:bCs/>
          <w:sz w:val="22"/>
          <w:szCs w:val="22"/>
        </w:rPr>
        <w:t xml:space="preserve">1, </w:t>
      </w:r>
      <w:r w:rsidRPr="004E6126">
        <w:rPr>
          <w:b/>
          <w:bCs/>
          <w:sz w:val="22"/>
          <w:szCs w:val="22"/>
        </w:rPr>
        <w:t xml:space="preserve"> </w:t>
      </w:r>
      <w:r>
        <w:rPr>
          <w:b/>
          <w:bCs/>
          <w:sz w:val="22"/>
          <w:szCs w:val="22"/>
        </w:rPr>
        <w:t>Foam</w:t>
      </w:r>
      <w:r w:rsidRPr="004E6126">
        <w:rPr>
          <w:b/>
          <w:bCs/>
          <w:sz w:val="22"/>
          <w:szCs w:val="22"/>
        </w:rPr>
        <w:t>s (Jun 2016)</w:t>
      </w:r>
      <w:r>
        <w:rPr>
          <w:bCs/>
          <w:sz w:val="22"/>
          <w:szCs w:val="22"/>
        </w:rPr>
        <w:t xml:space="preserve"> (Applicable if this</w:t>
      </w:r>
      <w:r w:rsidRPr="004E6126">
        <w:rPr>
          <w:bCs/>
          <w:sz w:val="22"/>
          <w:szCs w:val="22"/>
        </w:rPr>
        <w:t xml:space="preserve"> </w:t>
      </w:r>
      <w:r>
        <w:rPr>
          <w:bCs/>
          <w:sz w:val="22"/>
          <w:szCs w:val="22"/>
        </w:rPr>
        <w:t>purchase order/sub</w:t>
      </w:r>
      <w:r w:rsidRPr="004E6126">
        <w:rPr>
          <w:bCs/>
          <w:sz w:val="22"/>
          <w:szCs w:val="22"/>
        </w:rPr>
        <w:t>contract</w:t>
      </w:r>
      <w:r>
        <w:rPr>
          <w:bCs/>
          <w:sz w:val="22"/>
          <w:szCs w:val="22"/>
        </w:rPr>
        <w:t xml:space="preserve"> is</w:t>
      </w:r>
      <w:r w:rsidRPr="004E6126">
        <w:rPr>
          <w:bCs/>
          <w:sz w:val="22"/>
          <w:szCs w:val="22"/>
        </w:rPr>
        <w:t xml:space="preserve"> for </w:t>
      </w:r>
      <w:r>
        <w:rPr>
          <w:bCs/>
          <w:sz w:val="22"/>
          <w:szCs w:val="22"/>
        </w:rPr>
        <w:t>p</w:t>
      </w:r>
      <w:r w:rsidRPr="004E6126">
        <w:rPr>
          <w:bCs/>
          <w:sz w:val="22"/>
          <w:szCs w:val="22"/>
        </w:rPr>
        <w:t>roducts that may contain high global warming potential hydrofluorocarbons or refrigerant blends containing hydrofluorocarbons as a foam blowing agent, such as building foam insulation or appliance foam insulation; or</w:t>
      </w:r>
      <w:r>
        <w:rPr>
          <w:bCs/>
          <w:sz w:val="22"/>
          <w:szCs w:val="22"/>
        </w:rPr>
        <w:t xml:space="preserve"> c</w:t>
      </w:r>
      <w:r w:rsidRPr="004E6126">
        <w:rPr>
          <w:bCs/>
          <w:sz w:val="22"/>
          <w:szCs w:val="22"/>
        </w:rPr>
        <w:t>onstruction of buildings or facilities.</w:t>
      </w:r>
      <w:r>
        <w:rPr>
          <w:bCs/>
          <w:sz w:val="22"/>
          <w:szCs w:val="22"/>
        </w:rPr>
        <w:t>)</w:t>
      </w:r>
    </w:p>
    <w:p w:rsidR="004E6126" w:rsidRPr="004E6126" w:rsidRDefault="004E6126" w:rsidP="004E6126">
      <w:pPr>
        <w:rPr>
          <w:bCs/>
          <w:sz w:val="22"/>
          <w:szCs w:val="22"/>
        </w:rPr>
      </w:pPr>
    </w:p>
    <w:p w:rsidR="00EE2259" w:rsidRPr="0063201E" w:rsidRDefault="00EE2259" w:rsidP="00EE2259">
      <w:pPr>
        <w:rPr>
          <w:bCs/>
          <w:sz w:val="22"/>
          <w:szCs w:val="22"/>
        </w:rPr>
      </w:pPr>
      <w:r>
        <w:rPr>
          <w:b/>
          <w:bCs/>
          <w:sz w:val="22"/>
          <w:szCs w:val="22"/>
        </w:rPr>
        <w:t xml:space="preserve">52.230-2, Cost Accounting Standards (DEVIATION) (May 2018) </w:t>
      </w:r>
      <w:bookmarkStart w:id="2" w:name="_Hlk520980209"/>
      <w:r>
        <w:rPr>
          <w:bCs/>
          <w:sz w:val="22"/>
          <w:szCs w:val="22"/>
        </w:rPr>
        <w:t>(</w:t>
      </w:r>
      <w:r w:rsidRPr="00E451F0">
        <w:rPr>
          <w:bCs/>
          <w:sz w:val="22"/>
          <w:szCs w:val="22"/>
        </w:rPr>
        <w:t xml:space="preserve">The version of the clause in DoD Class Deviation </w:t>
      </w:r>
      <w:hyperlink r:id="rId13" w:history="1">
        <w:r w:rsidRPr="00996731">
          <w:rPr>
            <w:rStyle w:val="Hyperlink"/>
            <w:bCs/>
            <w:sz w:val="22"/>
            <w:szCs w:val="22"/>
          </w:rPr>
          <w:t>2018-O</w:t>
        </w:r>
        <w:r w:rsidRPr="00996731">
          <w:rPr>
            <w:rStyle w:val="Hyperlink"/>
            <w:bCs/>
            <w:sz w:val="22"/>
            <w:szCs w:val="22"/>
          </w:rPr>
          <w:t>0</w:t>
        </w:r>
        <w:r w:rsidRPr="00996731">
          <w:rPr>
            <w:rStyle w:val="Hyperlink"/>
            <w:bCs/>
            <w:sz w:val="22"/>
            <w:szCs w:val="22"/>
          </w:rPr>
          <w:t>01</w:t>
        </w:r>
        <w:r w:rsidR="0063201E">
          <w:rPr>
            <w:rStyle w:val="Hyperlink"/>
            <w:bCs/>
            <w:sz w:val="22"/>
            <w:szCs w:val="22"/>
          </w:rPr>
          <w:t>5</w:t>
        </w:r>
      </w:hyperlink>
      <w:r>
        <w:rPr>
          <w:bCs/>
          <w:sz w:val="22"/>
          <w:szCs w:val="22"/>
        </w:rPr>
        <w:t xml:space="preserve"> </w:t>
      </w:r>
      <w:r w:rsidRPr="00E451F0">
        <w:rPr>
          <w:bCs/>
          <w:sz w:val="22"/>
          <w:szCs w:val="22"/>
        </w:rPr>
        <w:t>applies in lieu of the standard FAR version of the clause.</w:t>
      </w:r>
      <w:r>
        <w:rPr>
          <w:bCs/>
          <w:sz w:val="22"/>
          <w:szCs w:val="22"/>
        </w:rPr>
        <w:t>)</w:t>
      </w:r>
      <w:bookmarkEnd w:id="2"/>
    </w:p>
    <w:p w:rsidR="00EE2259" w:rsidRDefault="00EE2259" w:rsidP="00EE2259">
      <w:pPr>
        <w:rPr>
          <w:bCs/>
          <w:sz w:val="22"/>
          <w:szCs w:val="22"/>
        </w:rPr>
      </w:pPr>
    </w:p>
    <w:p w:rsidR="00C032A9" w:rsidRDefault="00C032A9" w:rsidP="00C032A9">
      <w:pPr>
        <w:rPr>
          <w:bCs/>
          <w:sz w:val="22"/>
          <w:szCs w:val="22"/>
        </w:rPr>
      </w:pPr>
      <w:r>
        <w:rPr>
          <w:b/>
          <w:bCs/>
          <w:sz w:val="22"/>
          <w:szCs w:val="22"/>
        </w:rPr>
        <w:t>52.232-17, Interest (May 2014)</w:t>
      </w:r>
      <w:r>
        <w:rPr>
          <w:bCs/>
          <w:sz w:val="22"/>
          <w:szCs w:val="22"/>
        </w:rPr>
        <w:t xml:space="preserve"> (Applicable if this purchase order/subcontract contains any clauses which refers to an Interest clause.  “Government” means “Lockheed Martin.”)</w:t>
      </w:r>
    </w:p>
    <w:p w:rsidR="00C032A9" w:rsidRDefault="00C032A9" w:rsidP="00C032A9">
      <w:pPr>
        <w:rPr>
          <w:bCs/>
          <w:sz w:val="22"/>
          <w:szCs w:val="22"/>
        </w:rPr>
      </w:pPr>
    </w:p>
    <w:p w:rsidR="00F7120F" w:rsidRDefault="00F7120F" w:rsidP="00F7120F">
      <w:pPr>
        <w:rPr>
          <w:bCs/>
          <w:sz w:val="22"/>
          <w:szCs w:val="22"/>
        </w:rPr>
      </w:pPr>
      <w:r>
        <w:rPr>
          <w:b/>
          <w:bCs/>
          <w:sz w:val="22"/>
          <w:szCs w:val="22"/>
        </w:rPr>
        <w:t xml:space="preserve">52.232-39, Unenforceability of Unauthorized Obligations (Jun 2013) </w:t>
      </w:r>
      <w:r>
        <w:rPr>
          <w:bCs/>
          <w:sz w:val="22"/>
          <w:szCs w:val="22"/>
        </w:rPr>
        <w:t>(Applicable for all purchase orders/ subcontracts, including purchase orders/subcontracts for commercial items, where software or services will be retransferred to the Government.)</w:t>
      </w:r>
    </w:p>
    <w:p w:rsidR="00F7120F" w:rsidRDefault="00F7120F" w:rsidP="00F7120F">
      <w:pPr>
        <w:ind w:right="-360"/>
        <w:rPr>
          <w:bCs/>
          <w:sz w:val="22"/>
          <w:szCs w:val="22"/>
        </w:rPr>
      </w:pPr>
    </w:p>
    <w:p w:rsidR="00BD4393" w:rsidRDefault="00BD4393" w:rsidP="00BD4393">
      <w:pPr>
        <w:rPr>
          <w:b/>
          <w:sz w:val="22"/>
          <w:szCs w:val="22"/>
        </w:rPr>
      </w:pPr>
      <w:r w:rsidRPr="00403717">
        <w:rPr>
          <w:b/>
          <w:sz w:val="22"/>
          <w:szCs w:val="22"/>
        </w:rPr>
        <w:t xml:space="preserve">52.243-1, Changes – Fixed Price (Aug </w:t>
      </w:r>
      <w:r>
        <w:rPr>
          <w:b/>
          <w:sz w:val="22"/>
          <w:szCs w:val="22"/>
        </w:rPr>
        <w:t xml:space="preserve">1987) and Alternate </w:t>
      </w:r>
      <w:r w:rsidR="00C211AD">
        <w:rPr>
          <w:b/>
          <w:sz w:val="22"/>
          <w:szCs w:val="22"/>
        </w:rPr>
        <w:t>I</w:t>
      </w:r>
      <w:r>
        <w:rPr>
          <w:b/>
          <w:sz w:val="22"/>
          <w:szCs w:val="22"/>
        </w:rPr>
        <w:t>I (Apr 1984)</w:t>
      </w:r>
    </w:p>
    <w:p w:rsidR="00BD4393" w:rsidRDefault="00BD4393" w:rsidP="00BD4393">
      <w:pPr>
        <w:rPr>
          <w:b/>
          <w:sz w:val="22"/>
          <w:szCs w:val="22"/>
        </w:rPr>
      </w:pPr>
    </w:p>
    <w:p w:rsidR="00AC080C" w:rsidRPr="00C35741" w:rsidRDefault="00AC080C" w:rsidP="00AC080C">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 (Apr 1984)</w:t>
      </w:r>
      <w:r w:rsidRPr="00C35741">
        <w:rPr>
          <w:sz w:val="22"/>
          <w:szCs w:val="22"/>
        </w:rPr>
        <w:t xml:space="preserve"> </w:t>
      </w:r>
      <w:r>
        <w:rPr>
          <w:sz w:val="22"/>
          <w:szCs w:val="22"/>
        </w:rPr>
        <w:t>(</w:t>
      </w:r>
      <w:r w:rsidRPr="00C35741">
        <w:rPr>
          <w:sz w:val="22"/>
          <w:szCs w:val="22"/>
        </w:rPr>
        <w:t xml:space="preserve">Alternate I will </w:t>
      </w:r>
      <w:r w:rsidR="00BD4393">
        <w:rPr>
          <w:sz w:val="22"/>
          <w:szCs w:val="22"/>
        </w:rPr>
        <w:t xml:space="preserve">also </w:t>
      </w:r>
      <w:r w:rsidRPr="00C35741">
        <w:rPr>
          <w:sz w:val="22"/>
          <w:szCs w:val="22"/>
        </w:rPr>
        <w:t xml:space="preserve">apply if </w:t>
      </w:r>
      <w:r>
        <w:rPr>
          <w:sz w:val="22"/>
          <w:szCs w:val="22"/>
        </w:rPr>
        <w:t>this</w:t>
      </w:r>
      <w:r w:rsidRPr="00C35741">
        <w:rPr>
          <w:sz w:val="22"/>
          <w:szCs w:val="22"/>
        </w:rPr>
        <w:t xml:space="preserve"> </w:t>
      </w:r>
      <w:r>
        <w:rPr>
          <w:sz w:val="22"/>
          <w:szCs w:val="22"/>
        </w:rPr>
        <w:t>purchase order/sub</w:t>
      </w:r>
      <w:r w:rsidRPr="00C35741">
        <w:rPr>
          <w:sz w:val="22"/>
          <w:szCs w:val="22"/>
        </w:rPr>
        <w:t xml:space="preserve">contract is for services </w:t>
      </w:r>
      <w:r>
        <w:rPr>
          <w:sz w:val="22"/>
          <w:szCs w:val="22"/>
        </w:rPr>
        <w:t>and no</w:t>
      </w:r>
      <w:r w:rsidRPr="00C35741">
        <w:rPr>
          <w:sz w:val="22"/>
          <w:szCs w:val="22"/>
        </w:rPr>
        <w:t xml:space="preserve"> supplies</w:t>
      </w:r>
      <w:r>
        <w:rPr>
          <w:sz w:val="22"/>
          <w:szCs w:val="22"/>
        </w:rPr>
        <w:t>.)</w:t>
      </w:r>
    </w:p>
    <w:p w:rsidR="00AC080C" w:rsidRPr="00C35741" w:rsidRDefault="00AC080C" w:rsidP="00AC080C">
      <w:pPr>
        <w:rPr>
          <w:sz w:val="22"/>
          <w:szCs w:val="22"/>
        </w:rPr>
      </w:pPr>
    </w:p>
    <w:p w:rsidR="00BA48F4" w:rsidRDefault="00BA48F4" w:rsidP="00BA48F4">
      <w:pPr>
        <w:rPr>
          <w:sz w:val="22"/>
          <w:szCs w:val="22"/>
        </w:rPr>
      </w:pPr>
      <w:r>
        <w:rPr>
          <w:b/>
          <w:sz w:val="22"/>
          <w:szCs w:val="22"/>
        </w:rPr>
        <w:t xml:space="preserve">52.243-2, </w:t>
      </w:r>
      <w:bookmarkStart w:id="3" w:name="_Hlk514752148"/>
      <w:r>
        <w:rPr>
          <w:b/>
          <w:sz w:val="22"/>
          <w:szCs w:val="22"/>
        </w:rPr>
        <w:t>Changes – Cost Reimbursement (Aug 1987)</w:t>
      </w:r>
      <w:bookmarkEnd w:id="3"/>
      <w:r>
        <w:rPr>
          <w:b/>
          <w:sz w:val="22"/>
          <w:szCs w:val="22"/>
        </w:rPr>
        <w:t xml:space="preserve"> and Alternate </w:t>
      </w:r>
      <w:r w:rsidR="00AC080C">
        <w:rPr>
          <w:b/>
          <w:sz w:val="22"/>
          <w:szCs w:val="22"/>
        </w:rPr>
        <w:t>II</w:t>
      </w:r>
      <w:r>
        <w:rPr>
          <w:b/>
          <w:sz w:val="22"/>
          <w:szCs w:val="22"/>
        </w:rPr>
        <w:t xml:space="preserve"> (Apr 1984)</w:t>
      </w:r>
      <w:r>
        <w:rPr>
          <w:sz w:val="22"/>
          <w:szCs w:val="22"/>
        </w:rPr>
        <w:t xml:space="preserve"> (Alternate </w:t>
      </w:r>
      <w:r w:rsidR="00AC080C">
        <w:rPr>
          <w:sz w:val="22"/>
          <w:szCs w:val="22"/>
        </w:rPr>
        <w:t>II</w:t>
      </w:r>
      <w:r>
        <w:rPr>
          <w:sz w:val="22"/>
          <w:szCs w:val="22"/>
        </w:rPr>
        <w:t xml:space="preserve"> will</w:t>
      </w:r>
      <w:r w:rsidR="00BD4393">
        <w:rPr>
          <w:sz w:val="22"/>
          <w:szCs w:val="22"/>
        </w:rPr>
        <w:t xml:space="preserve"> also</w:t>
      </w:r>
      <w:r>
        <w:rPr>
          <w:sz w:val="22"/>
          <w:szCs w:val="22"/>
        </w:rPr>
        <w:t xml:space="preserve"> apply if this </w:t>
      </w:r>
      <w:r>
        <w:rPr>
          <w:bCs/>
          <w:sz w:val="22"/>
          <w:szCs w:val="22"/>
        </w:rPr>
        <w:t>purchase order/sub</w:t>
      </w:r>
      <w:r>
        <w:rPr>
          <w:sz w:val="22"/>
          <w:szCs w:val="22"/>
        </w:rPr>
        <w:t xml:space="preserve">contract is for </w:t>
      </w:r>
      <w:r w:rsidR="00AC080C" w:rsidRPr="00C35741">
        <w:rPr>
          <w:sz w:val="22"/>
          <w:szCs w:val="22"/>
        </w:rPr>
        <w:t>services and supplies</w:t>
      </w:r>
      <w:r>
        <w:rPr>
          <w:sz w:val="22"/>
          <w:szCs w:val="22"/>
        </w:rPr>
        <w:t>.)</w:t>
      </w:r>
    </w:p>
    <w:p w:rsidR="00BA48F4" w:rsidRDefault="00BA48F4" w:rsidP="00BA48F4">
      <w:pPr>
        <w:rPr>
          <w:sz w:val="22"/>
          <w:szCs w:val="22"/>
        </w:rPr>
      </w:pPr>
    </w:p>
    <w:p w:rsidR="00AC080C" w:rsidRPr="00265309" w:rsidRDefault="00AC080C" w:rsidP="00AC080C">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Pr>
          <w:b/>
          <w:bCs/>
          <w:sz w:val="22"/>
          <w:szCs w:val="22"/>
        </w:rPr>
        <w:t>Jan 2019)</w:t>
      </w:r>
    </w:p>
    <w:p w:rsidR="00AC080C" w:rsidRPr="00AC080C" w:rsidRDefault="00AC080C" w:rsidP="00AC080C">
      <w:pPr>
        <w:rPr>
          <w:b/>
          <w:sz w:val="22"/>
          <w:szCs w:val="22"/>
        </w:rPr>
      </w:pPr>
    </w:p>
    <w:p w:rsidR="00AC080C" w:rsidRPr="00AC080C" w:rsidRDefault="00AC080C" w:rsidP="00AC080C">
      <w:pPr>
        <w:rPr>
          <w:sz w:val="22"/>
          <w:szCs w:val="22"/>
        </w:rPr>
      </w:pPr>
      <w:r w:rsidRPr="00AC080C">
        <w:rPr>
          <w:b/>
          <w:sz w:val="22"/>
          <w:szCs w:val="22"/>
        </w:rPr>
        <w:t>52.245-2, Government Property (Installation Operation Services) (</w:t>
      </w:r>
      <w:r>
        <w:rPr>
          <w:b/>
          <w:sz w:val="22"/>
          <w:szCs w:val="22"/>
        </w:rPr>
        <w:t>Apr</w:t>
      </w:r>
      <w:r w:rsidRPr="00AC080C">
        <w:rPr>
          <w:b/>
          <w:sz w:val="22"/>
          <w:szCs w:val="22"/>
        </w:rPr>
        <w:t xml:space="preserve"> 20</w:t>
      </w:r>
      <w:r>
        <w:rPr>
          <w:b/>
          <w:sz w:val="22"/>
          <w:szCs w:val="22"/>
        </w:rPr>
        <w:t>12</w:t>
      </w:r>
      <w:r w:rsidRPr="00AC080C">
        <w:rPr>
          <w:b/>
          <w:sz w:val="22"/>
          <w:szCs w:val="22"/>
        </w:rPr>
        <w:t xml:space="preserve">) </w:t>
      </w:r>
      <w:r w:rsidRPr="00AC080C">
        <w:rPr>
          <w:sz w:val="22"/>
          <w:szCs w:val="22"/>
        </w:rPr>
        <w:t>(Government includes Lockheed Martin except in the phrase "Government property." "Contracting Officer" means "Lockheed Martin."</w:t>
      </w:r>
      <w:r w:rsidRPr="00AC080C">
        <w:rPr>
          <w:color w:val="000000"/>
          <w:sz w:val="22"/>
          <w:szCs w:val="22"/>
        </w:rPr>
        <w:t>)</w:t>
      </w:r>
    </w:p>
    <w:p w:rsidR="00AC080C" w:rsidRPr="00AC080C" w:rsidRDefault="00AC080C" w:rsidP="00AC080C">
      <w:pPr>
        <w:rPr>
          <w:sz w:val="22"/>
          <w:szCs w:val="22"/>
        </w:rPr>
      </w:pPr>
    </w:p>
    <w:p w:rsidR="004C5AB0" w:rsidRDefault="004C5AB0" w:rsidP="004C5AB0">
      <w:pPr>
        <w:rPr>
          <w:bCs/>
          <w:sz w:val="22"/>
          <w:szCs w:val="22"/>
        </w:rPr>
      </w:pPr>
      <w:r w:rsidRPr="00AC080C">
        <w:rPr>
          <w:b/>
          <w:sz w:val="22"/>
          <w:szCs w:val="22"/>
        </w:rPr>
        <w:t>52.245-9, Use and Charges (Aug 2012)</w:t>
      </w:r>
      <w:r w:rsidRPr="00AC080C">
        <w:rPr>
          <w:bCs/>
          <w:sz w:val="22"/>
          <w:szCs w:val="22"/>
        </w:rPr>
        <w:t xml:space="preserve"> (Applicable for all purchase orders/subcontracts</w:t>
      </w:r>
      <w:r w:rsidR="00DC1379">
        <w:rPr>
          <w:bCs/>
          <w:sz w:val="22"/>
          <w:szCs w:val="22"/>
        </w:rPr>
        <w:t>, including purchase orders/subcontracts for commercial items,</w:t>
      </w:r>
      <w:r w:rsidRPr="00AC080C">
        <w:rPr>
          <w:bCs/>
          <w:sz w:val="22"/>
          <w:szCs w:val="22"/>
        </w:rPr>
        <w:t xml:space="preserve"> where FAR 52.245-1 is</w:t>
      </w:r>
      <w:r w:rsidRPr="00AC4ACE">
        <w:rPr>
          <w:bCs/>
          <w:sz w:val="22"/>
          <w:szCs w:val="22"/>
        </w:rPr>
        <w:t xml:space="preserve"> inserted</w:t>
      </w:r>
      <w:r w:rsidRPr="00C35741">
        <w:rPr>
          <w:bCs/>
          <w:sz w:val="22"/>
          <w:szCs w:val="22"/>
        </w:rPr>
        <w:t xml:space="preserve">. </w:t>
      </w:r>
      <w:r>
        <w:rPr>
          <w:bCs/>
          <w:sz w:val="22"/>
          <w:szCs w:val="22"/>
        </w:rPr>
        <w:t xml:space="preserve"> </w:t>
      </w:r>
      <w:r w:rsidRPr="00403717">
        <w:rPr>
          <w:color w:val="000000"/>
          <w:sz w:val="22"/>
          <w:szCs w:val="22"/>
        </w:rPr>
        <w:t>Communications with the Government under this clause will be made through Lockheed Martin.</w:t>
      </w:r>
      <w:r w:rsidRPr="00403717">
        <w:rPr>
          <w:bCs/>
          <w:sz w:val="22"/>
          <w:szCs w:val="22"/>
        </w:rPr>
        <w:t>)</w:t>
      </w:r>
    </w:p>
    <w:p w:rsidR="00BE1B66" w:rsidRPr="00A246C9" w:rsidRDefault="00BE1B66" w:rsidP="004C5AB0">
      <w:pPr>
        <w:rPr>
          <w:bCs/>
          <w:sz w:val="22"/>
          <w:szCs w:val="22"/>
        </w:rPr>
      </w:pPr>
    </w:p>
    <w:p w:rsidR="00777A58" w:rsidRDefault="00777A58" w:rsidP="00C57C8D">
      <w:pPr>
        <w:rPr>
          <w:b/>
          <w:bCs/>
          <w:sz w:val="22"/>
          <w:szCs w:val="22"/>
        </w:rPr>
      </w:pPr>
    </w:p>
    <w:p w:rsidR="00777A58" w:rsidRDefault="00777A58" w:rsidP="00C57C8D">
      <w:pPr>
        <w:rPr>
          <w:b/>
          <w:bCs/>
          <w:sz w:val="22"/>
          <w:szCs w:val="22"/>
        </w:rPr>
      </w:pPr>
      <w:r w:rsidRPr="00AB0720">
        <w:rPr>
          <w:b/>
          <w:bCs/>
          <w:sz w:val="22"/>
          <w:szCs w:val="22"/>
          <w:u w:val="single"/>
        </w:rPr>
        <w:t>DFARS Clauses</w:t>
      </w:r>
    </w:p>
    <w:p w:rsidR="00777A58" w:rsidRDefault="00777A58" w:rsidP="00C57C8D">
      <w:pPr>
        <w:rPr>
          <w:b/>
          <w:bCs/>
          <w:sz w:val="22"/>
          <w:szCs w:val="22"/>
        </w:rPr>
      </w:pPr>
    </w:p>
    <w:p w:rsidR="00C032A9" w:rsidRDefault="00C032A9" w:rsidP="00C032A9">
      <w:pPr>
        <w:rPr>
          <w:bCs/>
          <w:sz w:val="22"/>
          <w:szCs w:val="22"/>
        </w:rPr>
      </w:pPr>
      <w:r>
        <w:rPr>
          <w:b/>
          <w:bCs/>
          <w:sz w:val="22"/>
          <w:szCs w:val="22"/>
        </w:rPr>
        <w:t>252.204-7000, Disclosure of Information (Oct 2016)</w:t>
      </w:r>
      <w:r>
        <w:rPr>
          <w:sz w:val="22"/>
          <w:szCs w:val="22"/>
        </w:rPr>
        <w:t xml:space="preserve"> (</w:t>
      </w:r>
      <w:r>
        <w:rPr>
          <w:bCs/>
          <w:sz w:val="22"/>
          <w:szCs w:val="22"/>
        </w:rPr>
        <w:t xml:space="preserve">Applicable for all purchase orders/subcontracts.  </w:t>
      </w:r>
      <w:r>
        <w:rPr>
          <w:color w:val="000000"/>
          <w:sz w:val="22"/>
          <w:szCs w:val="22"/>
        </w:rPr>
        <w:t>In paragraph (b) "Contracting Officer" means "Lockheed Martin" and "10 days" means "20 days."</w:t>
      </w:r>
      <w:r>
        <w:rPr>
          <w:bCs/>
          <w:sz w:val="22"/>
          <w:szCs w:val="22"/>
        </w:rPr>
        <w:t>)</w:t>
      </w:r>
    </w:p>
    <w:p w:rsidR="00C032A9" w:rsidRDefault="00C032A9" w:rsidP="00C032A9">
      <w:pPr>
        <w:rPr>
          <w:bCs/>
          <w:sz w:val="22"/>
          <w:szCs w:val="22"/>
        </w:rPr>
      </w:pPr>
    </w:p>
    <w:p w:rsidR="00C032A9" w:rsidRDefault="00C032A9" w:rsidP="00C032A9">
      <w:pPr>
        <w:rPr>
          <w:bCs/>
          <w:sz w:val="22"/>
          <w:szCs w:val="22"/>
        </w:rPr>
      </w:pPr>
      <w:r>
        <w:rPr>
          <w:b/>
          <w:bCs/>
          <w:sz w:val="22"/>
          <w:szCs w:val="22"/>
        </w:rPr>
        <w:t xml:space="preserve">252.211-7007, Reporting of Government-Furnished Property (Aug 2012) </w:t>
      </w:r>
      <w:r>
        <w:rPr>
          <w:bCs/>
          <w:sz w:val="22"/>
          <w:szCs w:val="22"/>
        </w:rPr>
        <w:t>(Applicable if Seller will be in possession of Government property for the performance of this purchase order/subcontract</w:t>
      </w:r>
      <w:r w:rsidR="00BF1CDB">
        <w:rPr>
          <w:bCs/>
          <w:sz w:val="22"/>
          <w:szCs w:val="22"/>
        </w:rPr>
        <w:t>, including purchase orders/subcontracts for commercial items</w:t>
      </w:r>
      <w:r>
        <w:rPr>
          <w:bCs/>
          <w:sz w:val="22"/>
          <w:szCs w:val="22"/>
        </w:rPr>
        <w:t>.)</w:t>
      </w:r>
    </w:p>
    <w:p w:rsidR="00C032A9" w:rsidRDefault="00C032A9" w:rsidP="00C032A9">
      <w:pPr>
        <w:rPr>
          <w:bCs/>
          <w:sz w:val="22"/>
          <w:szCs w:val="22"/>
        </w:rPr>
      </w:pPr>
    </w:p>
    <w:p w:rsidR="00DC60B1" w:rsidRPr="006B1C99" w:rsidRDefault="00DC60B1" w:rsidP="00DC60B1">
      <w:pPr>
        <w:rPr>
          <w:b/>
          <w:bCs/>
          <w:color w:val="0070C0"/>
          <w:sz w:val="22"/>
          <w:szCs w:val="22"/>
        </w:rPr>
      </w:pPr>
      <w:r w:rsidRPr="006B1C99">
        <w:rPr>
          <w:b/>
          <w:bCs/>
          <w:sz w:val="22"/>
          <w:szCs w:val="22"/>
        </w:rPr>
        <w:t xml:space="preserve">252.216-7004, Award Fee Reduction or Denial for Jeopardizing the Health or Safety of Government Personnel (Sep 2011) </w:t>
      </w:r>
      <w:r w:rsidRPr="006B1C99">
        <w:rPr>
          <w:sz w:val="22"/>
          <w:szCs w:val="22"/>
        </w:rPr>
        <w:t>(</w:t>
      </w:r>
      <w:r w:rsidRPr="006B1C99">
        <w:rPr>
          <w:bCs/>
          <w:sz w:val="22"/>
          <w:szCs w:val="22"/>
        </w:rPr>
        <w:t>Applicable for all purchase orders/subcontracts containing award fee provisions.  Seller shall reimburse Lockheed Martin for any reduction in fees under the prime contract to the extent Seller's acts or omissions are responsible for covered incidents pursuant to this clause.)</w:t>
      </w:r>
    </w:p>
    <w:p w:rsidR="00DC60B1" w:rsidRPr="006B1C99" w:rsidRDefault="00DC60B1" w:rsidP="00DC60B1">
      <w:pPr>
        <w:rPr>
          <w:b/>
          <w:bCs/>
          <w:color w:val="0070C0"/>
          <w:sz w:val="22"/>
          <w:szCs w:val="22"/>
        </w:rPr>
      </w:pPr>
    </w:p>
    <w:p w:rsidR="00877480" w:rsidRDefault="00877480" w:rsidP="00877480">
      <w:pPr>
        <w:rPr>
          <w:bCs/>
          <w:sz w:val="22"/>
          <w:szCs w:val="22"/>
        </w:rPr>
      </w:pPr>
      <w:r>
        <w:rPr>
          <w:b/>
          <w:bCs/>
          <w:sz w:val="22"/>
          <w:szCs w:val="22"/>
        </w:rPr>
        <w:t>252.219-7003, Small Business Subcontracting Plan (DoD Contracts)--Basic</w:t>
      </w:r>
      <w:r>
        <w:t xml:space="preserve"> </w:t>
      </w:r>
      <w:r>
        <w:rPr>
          <w:b/>
          <w:bCs/>
          <w:sz w:val="22"/>
          <w:szCs w:val="22"/>
        </w:rPr>
        <w:t xml:space="preserve">(DEVIATION) (Dec 2017) </w:t>
      </w:r>
      <w:r>
        <w:rPr>
          <w:bCs/>
          <w:sz w:val="22"/>
          <w:szCs w:val="22"/>
        </w:rPr>
        <w:t xml:space="preserve">(The version of the clause in </w:t>
      </w:r>
      <w:r w:rsidR="004C16DA" w:rsidRPr="00E451F0">
        <w:rPr>
          <w:bCs/>
          <w:sz w:val="22"/>
          <w:szCs w:val="22"/>
        </w:rPr>
        <w:t xml:space="preserve">DoD Class Deviation </w:t>
      </w:r>
      <w:hyperlink r:id="rId14" w:history="1">
        <w:r w:rsidRPr="00877480">
          <w:rPr>
            <w:rStyle w:val="Hyperlink"/>
            <w:bCs/>
            <w:sz w:val="22"/>
            <w:szCs w:val="22"/>
          </w:rPr>
          <w:t>2018-O0007</w:t>
        </w:r>
      </w:hyperlink>
      <w:r>
        <w:rPr>
          <w:bCs/>
          <w:sz w:val="22"/>
          <w:szCs w:val="22"/>
        </w:rPr>
        <w:t xml:space="preserve"> applies in lieu of the standard DFARS version of the clause.)</w:t>
      </w:r>
      <w:r>
        <w:rPr>
          <w:rFonts w:ascii="Arial" w:hAnsi="Arial" w:cs="Arial"/>
          <w:color w:val="806000"/>
          <w:sz w:val="20"/>
          <w:szCs w:val="20"/>
        </w:rPr>
        <w:t xml:space="preserve"> </w:t>
      </w:r>
    </w:p>
    <w:p w:rsidR="00877480" w:rsidRDefault="00877480" w:rsidP="00877480">
      <w:pPr>
        <w:rPr>
          <w:b/>
          <w:bCs/>
          <w:sz w:val="22"/>
          <w:szCs w:val="22"/>
        </w:rPr>
      </w:pPr>
    </w:p>
    <w:p w:rsidR="00405148" w:rsidRPr="006B1C99" w:rsidRDefault="00405148" w:rsidP="00405148">
      <w:pPr>
        <w:rPr>
          <w:color w:val="000000"/>
          <w:sz w:val="22"/>
          <w:szCs w:val="22"/>
        </w:rPr>
      </w:pPr>
      <w:r w:rsidRPr="006B1C99">
        <w:rPr>
          <w:b/>
          <w:sz w:val="22"/>
          <w:szCs w:val="22"/>
        </w:rPr>
        <w:t>252.219-7004, Small Business Subcontracting Plan (Test Program) (</w:t>
      </w:r>
      <w:r>
        <w:rPr>
          <w:b/>
          <w:sz w:val="22"/>
          <w:szCs w:val="22"/>
        </w:rPr>
        <w:t>Apr 2018)</w:t>
      </w:r>
      <w:r w:rsidRPr="006B1C99">
        <w:rPr>
          <w:sz w:val="22"/>
          <w:szCs w:val="22"/>
        </w:rPr>
        <w:t xml:space="preserve"> (Applicable if Seller participates in the DoD test program described in DFARS 219.702.)</w:t>
      </w:r>
    </w:p>
    <w:p w:rsidR="00405148" w:rsidRDefault="00405148" w:rsidP="00405148">
      <w:pPr>
        <w:rPr>
          <w:b/>
          <w:color w:val="000000"/>
          <w:sz w:val="22"/>
          <w:szCs w:val="22"/>
        </w:rPr>
      </w:pPr>
    </w:p>
    <w:p w:rsidR="00405148" w:rsidRPr="008C111C" w:rsidRDefault="00405148" w:rsidP="00405148">
      <w:pPr>
        <w:pStyle w:val="Header"/>
        <w:tabs>
          <w:tab w:val="clear" w:pos="4320"/>
          <w:tab w:val="clear" w:pos="8640"/>
        </w:tabs>
        <w:rPr>
          <w:b/>
          <w:bCs/>
          <w:sz w:val="22"/>
          <w:szCs w:val="22"/>
        </w:rPr>
      </w:pPr>
      <w:r w:rsidRPr="00B15A62">
        <w:rPr>
          <w:b/>
          <w:bCs/>
          <w:sz w:val="22"/>
          <w:szCs w:val="22"/>
        </w:rPr>
        <w:t>252.223-7006</w:t>
      </w:r>
      <w:r>
        <w:rPr>
          <w:b/>
          <w:bCs/>
          <w:sz w:val="22"/>
          <w:szCs w:val="22"/>
        </w:rPr>
        <w:t>,</w:t>
      </w:r>
      <w:r w:rsidRPr="00B15A62">
        <w:rPr>
          <w:b/>
          <w:bCs/>
          <w:sz w:val="22"/>
          <w:szCs w:val="22"/>
        </w:rPr>
        <w:t xml:space="preserve"> Prohibition on Storage and Disposal of Toxic and Hazardous Materials (Sep 2014)</w:t>
      </w:r>
      <w:r w:rsidRPr="008C111C">
        <w:t xml:space="preserve"> </w:t>
      </w:r>
      <w:r>
        <w:t xml:space="preserve"> </w:t>
      </w:r>
      <w:r w:rsidRPr="008C111C">
        <w:rPr>
          <w:sz w:val="22"/>
          <w:szCs w:val="22"/>
        </w:rPr>
        <w:t xml:space="preserve">(Applicable for all purchase orders/subcontracts that require, may require, or permit a </w:t>
      </w:r>
      <w:r>
        <w:rPr>
          <w:sz w:val="22"/>
          <w:szCs w:val="22"/>
        </w:rPr>
        <w:t>Seller</w:t>
      </w:r>
      <w:r w:rsidRPr="008C111C">
        <w:rPr>
          <w:sz w:val="22"/>
          <w:szCs w:val="22"/>
        </w:rPr>
        <w:t xml:space="preserve"> access to a DoD installation.</w:t>
      </w:r>
      <w:r>
        <w:rPr>
          <w:sz w:val="22"/>
          <w:szCs w:val="22"/>
        </w:rPr>
        <w:t xml:space="preserve">  </w:t>
      </w:r>
      <w:r w:rsidRPr="008C111C">
        <w:rPr>
          <w:sz w:val="22"/>
          <w:szCs w:val="22"/>
        </w:rPr>
        <w:t>"Government" means "Lockheed Martin and Government.")</w:t>
      </w:r>
    </w:p>
    <w:p w:rsidR="00405148" w:rsidRDefault="00405148" w:rsidP="00405148">
      <w:pPr>
        <w:pStyle w:val="Header"/>
        <w:tabs>
          <w:tab w:val="clear" w:pos="4320"/>
          <w:tab w:val="clear" w:pos="8640"/>
        </w:tabs>
        <w:rPr>
          <w:b/>
          <w:bCs/>
          <w:sz w:val="22"/>
          <w:szCs w:val="22"/>
        </w:rPr>
      </w:pPr>
    </w:p>
    <w:p w:rsidR="00405148" w:rsidRPr="00403717" w:rsidRDefault="00405148" w:rsidP="00405148">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5" w:history="1">
        <w:r w:rsidRPr="00405148">
          <w:rPr>
            <w:rStyle w:val="Hyperlink"/>
            <w:bCs/>
            <w:sz w:val="22"/>
            <w:szCs w:val="22"/>
          </w:rPr>
          <w:t>2015-O0017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sidR="00AB7969">
        <w:rPr>
          <w:bCs/>
          <w:sz w:val="22"/>
          <w:szCs w:val="22"/>
        </w:rPr>
        <w:t>Seller 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rsidR="00405148" w:rsidRPr="00403717" w:rsidRDefault="00405148" w:rsidP="00405148">
      <w:pPr>
        <w:rPr>
          <w:bCs/>
          <w:sz w:val="22"/>
          <w:szCs w:val="22"/>
        </w:rPr>
      </w:pPr>
    </w:p>
    <w:p w:rsidR="00405148" w:rsidRPr="00AB7969" w:rsidRDefault="00405148" w:rsidP="00405148">
      <w:pPr>
        <w:rPr>
          <w:bCs/>
          <w:sz w:val="22"/>
          <w:szCs w:val="22"/>
        </w:rPr>
      </w:pPr>
      <w:r w:rsidRPr="006B1C99">
        <w:rPr>
          <w:b/>
          <w:sz w:val="22"/>
          <w:szCs w:val="22"/>
        </w:rPr>
        <w:t>252.234-7004, Cost and Software Data Reporting System (Nov 2014)</w:t>
      </w:r>
      <w:r w:rsidRPr="006B1C99">
        <w:rPr>
          <w:sz w:val="22"/>
          <w:szCs w:val="22"/>
        </w:rPr>
        <w:t xml:space="preserve"> (</w:t>
      </w:r>
      <w:r w:rsidRPr="006B1C99">
        <w:rPr>
          <w:bCs/>
          <w:sz w:val="22"/>
          <w:szCs w:val="22"/>
        </w:rPr>
        <w:t xml:space="preserve">Applicable </w:t>
      </w:r>
      <w:r>
        <w:rPr>
          <w:bCs/>
          <w:sz w:val="22"/>
          <w:szCs w:val="22"/>
        </w:rPr>
        <w:t xml:space="preserve">for </w:t>
      </w:r>
      <w:r w:rsidRPr="006B1C99">
        <w:rPr>
          <w:bCs/>
          <w:sz w:val="22"/>
          <w:szCs w:val="22"/>
        </w:rPr>
        <w:t>purchase orders/ subcontracts in excess of $50,000,000.  In paragraph (b), "Government" means “Lockheed Martin.”)</w:t>
      </w:r>
    </w:p>
    <w:p w:rsidR="00405148" w:rsidRPr="006B1C99" w:rsidRDefault="00405148" w:rsidP="00405148">
      <w:pPr>
        <w:rPr>
          <w:b/>
          <w:sz w:val="22"/>
          <w:szCs w:val="22"/>
        </w:rPr>
      </w:pPr>
    </w:p>
    <w:p w:rsidR="00DC60B1" w:rsidRPr="00AB7969" w:rsidRDefault="00DC60B1" w:rsidP="00DC60B1">
      <w:pPr>
        <w:rPr>
          <w:sz w:val="22"/>
          <w:szCs w:val="22"/>
        </w:rPr>
      </w:pPr>
      <w:r w:rsidRPr="00D96898">
        <w:rPr>
          <w:b/>
          <w:bCs/>
          <w:sz w:val="22"/>
          <w:szCs w:val="22"/>
        </w:rPr>
        <w:t>252.237-7010, Prohibition on Interrogation of Detainees by Contractor Personnel (</w:t>
      </w:r>
      <w:r>
        <w:rPr>
          <w:b/>
          <w:bCs/>
          <w:sz w:val="22"/>
          <w:szCs w:val="22"/>
        </w:rPr>
        <w:t>Jun</w:t>
      </w:r>
      <w:r w:rsidRPr="00D96898">
        <w:rPr>
          <w:b/>
          <w:bCs/>
          <w:sz w:val="22"/>
          <w:szCs w:val="22"/>
        </w:rPr>
        <w:t xml:space="preserve"> 201</w:t>
      </w:r>
      <w:r>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 xml:space="preserve">/subcontracts that may require </w:t>
      </w:r>
      <w:r>
        <w:rPr>
          <w:sz w:val="22"/>
          <w:szCs w:val="22"/>
        </w:rPr>
        <w:t>Seller</w:t>
      </w:r>
      <w:r w:rsidRPr="00D96898">
        <w:rPr>
          <w:sz w:val="22"/>
          <w:szCs w:val="22"/>
        </w:rPr>
        <w:t xml:space="preserve"> personnel to interact with detainees in the course of their duties.)</w:t>
      </w:r>
    </w:p>
    <w:p w:rsidR="00DC60B1" w:rsidRDefault="00DC60B1" w:rsidP="00DC60B1">
      <w:pPr>
        <w:rPr>
          <w:sz w:val="22"/>
          <w:szCs w:val="22"/>
        </w:rPr>
      </w:pPr>
    </w:p>
    <w:p w:rsidR="001A71E8" w:rsidRPr="00D96898" w:rsidRDefault="001A71E8" w:rsidP="001A71E8">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rsidR="001A71E8" w:rsidRPr="00D96898" w:rsidRDefault="001A71E8" w:rsidP="001A71E8">
      <w:pPr>
        <w:rPr>
          <w:bCs/>
          <w:sz w:val="22"/>
          <w:szCs w:val="22"/>
        </w:rPr>
      </w:pPr>
    </w:p>
    <w:p w:rsidR="00F7120F" w:rsidRDefault="00F7120F" w:rsidP="00F7120F">
      <w:pPr>
        <w:rPr>
          <w:bCs/>
          <w:sz w:val="22"/>
          <w:szCs w:val="22"/>
        </w:rPr>
      </w:pPr>
      <w:r>
        <w:rPr>
          <w:b/>
          <w:bCs/>
          <w:sz w:val="22"/>
          <w:szCs w:val="22"/>
        </w:rPr>
        <w:t xml:space="preserve">252.245-7001, Tagging, Labeling, and Marking of Government-Furnished Property (Apr 2012) </w:t>
      </w:r>
      <w:r>
        <w:rPr>
          <w:bCs/>
          <w:sz w:val="22"/>
          <w:szCs w:val="22"/>
        </w:rPr>
        <w:t xml:space="preserve">(Applicable for purchase orders/subcontracts, including purchase orders/subcontracts for commercial items, where the items furnished by </w:t>
      </w:r>
      <w:r>
        <w:rPr>
          <w:sz w:val="22"/>
          <w:szCs w:val="22"/>
        </w:rPr>
        <w:t xml:space="preserve">Seller </w:t>
      </w:r>
      <w:r>
        <w:rPr>
          <w:bCs/>
          <w:sz w:val="22"/>
          <w:szCs w:val="22"/>
        </w:rPr>
        <w:t>will be subject to serialized tracking.)</w:t>
      </w:r>
    </w:p>
    <w:p w:rsidR="00F7120F" w:rsidRDefault="00F7120F" w:rsidP="00F7120F">
      <w:pPr>
        <w:rPr>
          <w:bCs/>
          <w:sz w:val="22"/>
          <w:szCs w:val="22"/>
        </w:rPr>
      </w:pPr>
    </w:p>
    <w:p w:rsidR="00F7120F" w:rsidRDefault="00F7120F" w:rsidP="00F7120F">
      <w:pPr>
        <w:rPr>
          <w:sz w:val="22"/>
          <w:szCs w:val="22"/>
        </w:rPr>
      </w:pPr>
      <w:r>
        <w:rPr>
          <w:b/>
          <w:sz w:val="22"/>
          <w:szCs w:val="22"/>
        </w:rPr>
        <w:t>252.245-7004, Reporting, Reutilization, and Disposal (Dec 2017)</w:t>
      </w:r>
      <w:r>
        <w:rPr>
          <w:sz w:val="22"/>
          <w:szCs w:val="22"/>
        </w:rPr>
        <w:t xml:space="preserve"> (Applicable to all purchase orders/ subcontracts</w:t>
      </w:r>
      <w:r>
        <w:rPr>
          <w:bCs/>
          <w:sz w:val="22"/>
          <w:szCs w:val="22"/>
        </w:rPr>
        <w:t xml:space="preserve">, including purchase orders/subcontracts for commercial items, </w:t>
      </w:r>
      <w:r>
        <w:rPr>
          <w:sz w:val="22"/>
          <w:szCs w:val="22"/>
        </w:rPr>
        <w:t xml:space="preserve">containing the clause at </w:t>
      </w:r>
      <w:r w:rsidR="008E4041">
        <w:rPr>
          <w:sz w:val="22"/>
          <w:szCs w:val="22"/>
        </w:rPr>
        <w:t xml:space="preserve">FAR </w:t>
      </w:r>
      <w:r>
        <w:rPr>
          <w:sz w:val="22"/>
          <w:szCs w:val="22"/>
        </w:rPr>
        <w:t>52.245-1, Government Property.  "Contracting Officer" means “Lockheed Martin.”)</w:t>
      </w:r>
    </w:p>
    <w:p w:rsidR="00F7120F" w:rsidRDefault="00F7120F" w:rsidP="00F7120F">
      <w:pPr>
        <w:rPr>
          <w:sz w:val="22"/>
          <w:szCs w:val="22"/>
        </w:rPr>
      </w:pPr>
    </w:p>
    <w:p w:rsidR="00841B0C" w:rsidRPr="006B1C99" w:rsidRDefault="00841B0C" w:rsidP="00841B0C">
      <w:pPr>
        <w:rPr>
          <w:bCs/>
          <w:sz w:val="22"/>
          <w:szCs w:val="22"/>
        </w:rPr>
      </w:pPr>
      <w:r w:rsidRPr="006B1C99">
        <w:rPr>
          <w:b/>
          <w:sz w:val="22"/>
          <w:szCs w:val="22"/>
        </w:rPr>
        <w:t>252.246-7001, Warranty of Data</w:t>
      </w:r>
      <w:r w:rsidR="000D0514">
        <w:rPr>
          <w:b/>
          <w:sz w:val="22"/>
          <w:szCs w:val="22"/>
        </w:rPr>
        <w:t>--Basic</w:t>
      </w:r>
      <w:r w:rsidRPr="006B1C99">
        <w:rPr>
          <w:b/>
          <w:sz w:val="22"/>
          <w:szCs w:val="22"/>
        </w:rPr>
        <w:t xml:space="preserve"> (</w:t>
      </w:r>
      <w:r>
        <w:rPr>
          <w:b/>
          <w:sz w:val="22"/>
          <w:szCs w:val="22"/>
        </w:rPr>
        <w:t>Mar</w:t>
      </w:r>
      <w:r w:rsidRPr="006B1C99">
        <w:rPr>
          <w:b/>
          <w:sz w:val="22"/>
          <w:szCs w:val="22"/>
        </w:rPr>
        <w:t xml:space="preserve"> </w:t>
      </w:r>
      <w:r>
        <w:rPr>
          <w:b/>
          <w:sz w:val="22"/>
          <w:szCs w:val="22"/>
        </w:rPr>
        <w:t>2014</w:t>
      </w:r>
      <w:r w:rsidRPr="006B1C99">
        <w:rPr>
          <w:b/>
          <w:sz w:val="22"/>
          <w:szCs w:val="22"/>
        </w:rPr>
        <w:t xml:space="preserve">) </w:t>
      </w:r>
      <w:r w:rsidRPr="006B1C99">
        <w:rPr>
          <w:bCs/>
          <w:sz w:val="22"/>
          <w:szCs w:val="22"/>
        </w:rPr>
        <w:t xml:space="preserve">(Applicable if </w:t>
      </w:r>
      <w:r>
        <w:rPr>
          <w:bCs/>
          <w:sz w:val="22"/>
          <w:szCs w:val="22"/>
        </w:rPr>
        <w:t>Seller</w:t>
      </w:r>
      <w:r w:rsidRPr="006B1C99">
        <w:rPr>
          <w:bCs/>
          <w:sz w:val="22"/>
          <w:szCs w:val="22"/>
        </w:rPr>
        <w:t xml:space="preserve"> will be delivering data. </w:t>
      </w:r>
      <w:r w:rsidRPr="006B1C99">
        <w:rPr>
          <w:color w:val="000000"/>
          <w:sz w:val="22"/>
          <w:szCs w:val="22"/>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6B1C99">
        <w:rPr>
          <w:bCs/>
          <w:sz w:val="22"/>
          <w:szCs w:val="22"/>
        </w:rPr>
        <w:t>)</w:t>
      </w:r>
    </w:p>
    <w:p w:rsidR="00841B0C" w:rsidRPr="006B1C99" w:rsidRDefault="00841B0C" w:rsidP="00841B0C">
      <w:pPr>
        <w:rPr>
          <w:bCs/>
          <w:sz w:val="22"/>
          <w:szCs w:val="22"/>
        </w:rPr>
      </w:pPr>
    </w:p>
    <w:p w:rsidR="00841B0C" w:rsidRDefault="00841B0C" w:rsidP="00841B0C">
      <w:pPr>
        <w:rPr>
          <w:bCs/>
          <w:sz w:val="22"/>
          <w:szCs w:val="22"/>
        </w:rPr>
      </w:pPr>
      <w:r w:rsidRPr="006B1C99">
        <w:rPr>
          <w:b/>
          <w:sz w:val="22"/>
          <w:szCs w:val="22"/>
        </w:rPr>
        <w:t>252.246-7001, Warranty of Data</w:t>
      </w:r>
      <w:r w:rsidR="000D0514">
        <w:rPr>
          <w:b/>
          <w:sz w:val="22"/>
          <w:szCs w:val="22"/>
        </w:rPr>
        <w:t>--Basic</w:t>
      </w:r>
      <w:r w:rsidRPr="006B1C99">
        <w:rPr>
          <w:b/>
          <w:sz w:val="22"/>
          <w:szCs w:val="22"/>
        </w:rPr>
        <w:t xml:space="preserve"> (Mar 2014) and Alternate I (Mar 2014) </w:t>
      </w:r>
      <w:r w:rsidRPr="006B1C99">
        <w:rPr>
          <w:bCs/>
          <w:sz w:val="22"/>
          <w:szCs w:val="22"/>
        </w:rPr>
        <w:t>(Alternate I</w:t>
      </w:r>
      <w:r>
        <w:rPr>
          <w:bCs/>
          <w:sz w:val="22"/>
          <w:szCs w:val="22"/>
        </w:rPr>
        <w:t xml:space="preserve"> will also</w:t>
      </w:r>
      <w:r w:rsidRPr="006B1C99">
        <w:rPr>
          <w:bCs/>
          <w:sz w:val="22"/>
          <w:szCs w:val="22"/>
        </w:rPr>
        <w:t xml:space="preserve"> appl</w:t>
      </w:r>
      <w:r>
        <w:rPr>
          <w:bCs/>
          <w:sz w:val="22"/>
          <w:szCs w:val="22"/>
        </w:rPr>
        <w:t>y</w:t>
      </w:r>
      <w:r w:rsidRPr="006B1C99">
        <w:rPr>
          <w:bCs/>
          <w:sz w:val="22"/>
          <w:szCs w:val="22"/>
        </w:rPr>
        <w:t xml:space="preserve"> if this is a fixed-price incentive purchase order/subcontract.)</w:t>
      </w:r>
    </w:p>
    <w:p w:rsidR="00841B0C" w:rsidRDefault="00841B0C" w:rsidP="00841B0C">
      <w:pPr>
        <w:rPr>
          <w:bCs/>
          <w:sz w:val="22"/>
          <w:szCs w:val="22"/>
        </w:rPr>
      </w:pPr>
    </w:p>
    <w:p w:rsidR="00841B0C" w:rsidRDefault="00841B0C" w:rsidP="00841B0C">
      <w:pPr>
        <w:rPr>
          <w:bCs/>
          <w:sz w:val="22"/>
          <w:szCs w:val="22"/>
        </w:rPr>
      </w:pPr>
      <w:r w:rsidRPr="006B1C99">
        <w:rPr>
          <w:b/>
          <w:sz w:val="22"/>
          <w:szCs w:val="22"/>
        </w:rPr>
        <w:t>252.246-7001, Warranty of Data</w:t>
      </w:r>
      <w:r w:rsidR="000D0514">
        <w:rPr>
          <w:b/>
          <w:sz w:val="22"/>
          <w:szCs w:val="22"/>
        </w:rPr>
        <w:t>--Basic</w:t>
      </w:r>
      <w:r w:rsidRPr="006B1C99">
        <w:rPr>
          <w:b/>
          <w:sz w:val="22"/>
          <w:szCs w:val="22"/>
        </w:rPr>
        <w:t xml:space="preserve"> (Mar 2014) and Alternate I</w:t>
      </w:r>
      <w:r>
        <w:rPr>
          <w:b/>
          <w:sz w:val="22"/>
          <w:szCs w:val="22"/>
        </w:rPr>
        <w:t>I</w:t>
      </w:r>
      <w:r w:rsidRPr="006B1C99">
        <w:rPr>
          <w:b/>
          <w:sz w:val="22"/>
          <w:szCs w:val="22"/>
        </w:rPr>
        <w:t xml:space="preserve"> (Mar 2014) </w:t>
      </w:r>
      <w:r w:rsidRPr="006B1C99">
        <w:rPr>
          <w:bCs/>
          <w:sz w:val="22"/>
          <w:szCs w:val="22"/>
        </w:rPr>
        <w:t>(Alternate I</w:t>
      </w:r>
      <w:r>
        <w:rPr>
          <w:bCs/>
          <w:sz w:val="22"/>
          <w:szCs w:val="22"/>
        </w:rPr>
        <w:t>I will also</w:t>
      </w:r>
      <w:r w:rsidRPr="006B1C99">
        <w:rPr>
          <w:bCs/>
          <w:sz w:val="22"/>
          <w:szCs w:val="22"/>
        </w:rPr>
        <w:t xml:space="preserve"> appl</w:t>
      </w:r>
      <w:r>
        <w:rPr>
          <w:bCs/>
          <w:sz w:val="22"/>
          <w:szCs w:val="22"/>
        </w:rPr>
        <w:t>y</w:t>
      </w:r>
      <w:r w:rsidRPr="006B1C99">
        <w:rPr>
          <w:bCs/>
          <w:sz w:val="22"/>
          <w:szCs w:val="22"/>
        </w:rPr>
        <w:t xml:space="preserve"> if this is a fixed-price purchase order/subcontract.)</w:t>
      </w:r>
    </w:p>
    <w:p w:rsidR="00841B0C" w:rsidRDefault="00841B0C" w:rsidP="00841B0C">
      <w:pPr>
        <w:rPr>
          <w:bCs/>
          <w:sz w:val="22"/>
          <w:szCs w:val="22"/>
        </w:rPr>
      </w:pPr>
    </w:p>
    <w:p w:rsidR="00DC60B1" w:rsidRDefault="00DC60B1" w:rsidP="00B85135">
      <w:pPr>
        <w:rPr>
          <w:bCs/>
          <w:sz w:val="22"/>
          <w:szCs w:val="22"/>
        </w:rPr>
      </w:pPr>
    </w:p>
    <w:p w:rsidR="00DC60B1" w:rsidRPr="004C7EB0" w:rsidRDefault="00DC60B1" w:rsidP="00DC60B1">
      <w:pPr>
        <w:pStyle w:val="Heading1"/>
        <w:rPr>
          <w:bCs w:val="0"/>
          <w:sz w:val="22"/>
          <w:szCs w:val="22"/>
        </w:rPr>
      </w:pPr>
      <w:r w:rsidRPr="004C7EB0">
        <w:rPr>
          <w:bCs w:val="0"/>
          <w:sz w:val="22"/>
          <w:szCs w:val="22"/>
        </w:rPr>
        <w:t>AFFAR Clauses</w:t>
      </w:r>
    </w:p>
    <w:p w:rsidR="00DC60B1" w:rsidRPr="004C7EB0" w:rsidRDefault="00DC60B1" w:rsidP="00DC60B1">
      <w:pPr>
        <w:rPr>
          <w:b/>
          <w:sz w:val="22"/>
          <w:szCs w:val="22"/>
          <w:u w:val="single"/>
        </w:rPr>
      </w:pPr>
    </w:p>
    <w:p w:rsidR="00DC60B1" w:rsidRDefault="00DC60B1" w:rsidP="00DC60B1">
      <w:pPr>
        <w:rPr>
          <w:sz w:val="22"/>
          <w:szCs w:val="22"/>
        </w:rPr>
      </w:pPr>
      <w:r w:rsidRPr="00BC5960">
        <w:rPr>
          <w:b/>
          <w:sz w:val="22"/>
          <w:szCs w:val="22"/>
        </w:rPr>
        <w:t>5352.223-9000,</w:t>
      </w:r>
      <w:r w:rsidRPr="00BC5960">
        <w:rPr>
          <w:sz w:val="22"/>
          <w:szCs w:val="22"/>
        </w:rPr>
        <w:t xml:space="preserve"> </w:t>
      </w:r>
      <w:r w:rsidRPr="00BC5960">
        <w:rPr>
          <w:b/>
          <w:bCs/>
          <w:sz w:val="22"/>
          <w:szCs w:val="22"/>
        </w:rPr>
        <w:t>Elimination of Use of Class I Ozone Depleting Substances (</w:t>
      </w:r>
      <w:r>
        <w:rPr>
          <w:b/>
          <w:bCs/>
          <w:sz w:val="22"/>
          <w:szCs w:val="22"/>
        </w:rPr>
        <w:t>Nov 2012</w:t>
      </w:r>
      <w:r w:rsidRPr="00BC5960">
        <w:rPr>
          <w:b/>
          <w:bCs/>
          <w:sz w:val="22"/>
          <w:szCs w:val="22"/>
        </w:rPr>
        <w:t xml:space="preserve">) </w:t>
      </w:r>
      <w:r w:rsidRPr="00BC5960">
        <w:rPr>
          <w:sz w:val="22"/>
          <w:szCs w:val="22"/>
        </w:rPr>
        <w:t>(Applicable for all purchase orders</w:t>
      </w:r>
      <w:r>
        <w:rPr>
          <w:sz w:val="22"/>
          <w:szCs w:val="22"/>
        </w:rPr>
        <w:t>/</w:t>
      </w:r>
      <w:r w:rsidRPr="00BC5960">
        <w:rPr>
          <w:sz w:val="22"/>
          <w:szCs w:val="22"/>
        </w:rPr>
        <w:t xml:space="preserve">subcontracts.  The blank in paragraph (d) is completed with "None." </w:t>
      </w:r>
      <w:r>
        <w:rPr>
          <w:sz w:val="22"/>
          <w:szCs w:val="22"/>
        </w:rPr>
        <w:t xml:space="preserve"> </w:t>
      </w:r>
      <w:r w:rsidRPr="00BC5960">
        <w:rPr>
          <w:sz w:val="22"/>
          <w:szCs w:val="22"/>
        </w:rPr>
        <w:t>In paragraph (d) "Contracting Officer" means "Lockheed Martin.")</w:t>
      </w:r>
    </w:p>
    <w:p w:rsidR="00BD4393" w:rsidRPr="00BC5960" w:rsidRDefault="00BD4393" w:rsidP="00DC60B1">
      <w:pPr>
        <w:rPr>
          <w:sz w:val="22"/>
          <w:szCs w:val="22"/>
        </w:rPr>
      </w:pPr>
    </w:p>
    <w:p w:rsidR="00DC60B1" w:rsidRDefault="00DC60B1" w:rsidP="00DC60B1">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rsidR="00DC60B1" w:rsidRDefault="00DC60B1" w:rsidP="00DC60B1">
      <w:pPr>
        <w:rPr>
          <w:sz w:val="22"/>
          <w:szCs w:val="22"/>
        </w:rPr>
      </w:pPr>
    </w:p>
    <w:p w:rsidR="00DC60B1" w:rsidRDefault="00DC60B1" w:rsidP="00DC60B1">
      <w:pPr>
        <w:rPr>
          <w:bCs/>
          <w:sz w:val="22"/>
          <w:szCs w:val="22"/>
        </w:rPr>
      </w:pPr>
      <w:r w:rsidRPr="006B1C99">
        <w:rPr>
          <w:b/>
          <w:bCs/>
          <w:sz w:val="22"/>
          <w:szCs w:val="22"/>
        </w:rPr>
        <w:t xml:space="preserve">5352.242-9000, Contractor Access to Air Force Installations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 xml:space="preserve"> "Contracting Officer" means "Lockheed Martin."  The blank in paragraph</w:t>
      </w:r>
      <w:r>
        <w:rPr>
          <w:sz w:val="22"/>
          <w:szCs w:val="22"/>
        </w:rPr>
        <w:t>s</w:t>
      </w:r>
      <w:r w:rsidRPr="006B1C99">
        <w:rPr>
          <w:sz w:val="22"/>
          <w:szCs w:val="22"/>
        </w:rPr>
        <w:t xml:space="preserve"> </w:t>
      </w:r>
      <w:r>
        <w:rPr>
          <w:sz w:val="22"/>
          <w:szCs w:val="22"/>
        </w:rPr>
        <w:t xml:space="preserve">(b) and </w:t>
      </w:r>
      <w:r w:rsidRPr="006B1C99">
        <w:rPr>
          <w:sz w:val="22"/>
          <w:szCs w:val="22"/>
        </w:rPr>
        <w:t>(d) is completed with "N</w:t>
      </w:r>
      <w:r>
        <w:rPr>
          <w:sz w:val="22"/>
          <w:szCs w:val="22"/>
        </w:rPr>
        <w:t>/A</w:t>
      </w:r>
      <w:r w:rsidRPr="006B1C99">
        <w:rPr>
          <w:sz w:val="22"/>
          <w:szCs w:val="22"/>
        </w:rPr>
        <w:t>."  In paragraph (e) "the prime contractor" means "Seller."</w:t>
      </w:r>
      <w:r w:rsidRPr="006B1C99">
        <w:rPr>
          <w:bCs/>
          <w:sz w:val="22"/>
          <w:szCs w:val="22"/>
        </w:rPr>
        <w:t>)</w:t>
      </w:r>
    </w:p>
    <w:p w:rsidR="00DC60B1" w:rsidRDefault="00DC60B1" w:rsidP="00DC60B1">
      <w:pPr>
        <w:rPr>
          <w:bCs/>
          <w:sz w:val="22"/>
          <w:szCs w:val="22"/>
          <w:u w:val="single"/>
        </w:rPr>
      </w:pPr>
    </w:p>
    <w:p w:rsidR="00DC60B1" w:rsidRPr="00403717" w:rsidRDefault="00DC60B1" w:rsidP="00B85135">
      <w:pPr>
        <w:rPr>
          <w:bCs/>
          <w:sz w:val="22"/>
          <w:szCs w:val="22"/>
        </w:rPr>
      </w:pPr>
      <w:r w:rsidRPr="006B1C99">
        <w:rPr>
          <w:b/>
          <w:bCs/>
          <w:sz w:val="22"/>
          <w:szCs w:val="22"/>
        </w:rPr>
        <w:t xml:space="preserve">5352.242-9001, Common Access Cards (CACS) for Contractor Personnel – AF Systems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All communication with the government required by this clause shall be conducted through Lockheed Martin.</w:t>
      </w:r>
      <w:r w:rsidRPr="006B1C99">
        <w:rPr>
          <w:bCs/>
          <w:sz w:val="22"/>
          <w:szCs w:val="22"/>
        </w:rPr>
        <w:t>)</w:t>
      </w:r>
    </w:p>
    <w:sectPr w:rsidR="00DC60B1" w:rsidRPr="00403717" w:rsidSect="009E71C7">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4C" w:rsidRDefault="0036034C">
      <w:r>
        <w:separator/>
      </w:r>
    </w:p>
  </w:endnote>
  <w:endnote w:type="continuationSeparator" w:id="0">
    <w:p w:rsidR="0036034C" w:rsidRDefault="003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93" w:rsidRDefault="001F21BC" w:rsidP="00BE1B66">
    <w:pPr>
      <w:pStyle w:val="Footer"/>
      <w:tabs>
        <w:tab w:val="clear" w:pos="4320"/>
        <w:tab w:val="clear" w:pos="8640"/>
        <w:tab w:val="center" w:pos="5400"/>
        <w:tab w:val="right" w:pos="10080"/>
      </w:tabs>
      <w:jc w:val="center"/>
      <w:rPr>
        <w:rStyle w:val="PageNumber"/>
      </w:rPr>
    </w:pPr>
    <w:r>
      <w:t>Document No.</w:t>
    </w:r>
    <w:r w:rsidR="00777A58">
      <w:t xml:space="preserve"> </w:t>
    </w:r>
    <w:r w:rsidR="00E25D13">
      <w:t>VF010</w:t>
    </w:r>
    <w:r w:rsidR="00777A58">
      <w:t>, Rev. 0</w:t>
    </w:r>
    <w:r>
      <w:tab/>
    </w:r>
    <w:r w:rsidR="00042082">
      <w:tab/>
    </w:r>
    <w:r>
      <w:rPr>
        <w:rStyle w:val="PageNumber"/>
      </w:rPr>
      <w:fldChar w:fldCharType="begin"/>
    </w:r>
    <w:r>
      <w:rPr>
        <w:rStyle w:val="PageNumber"/>
      </w:rPr>
      <w:instrText xml:space="preserve"> PAGE </w:instrText>
    </w:r>
    <w:r>
      <w:rPr>
        <w:rStyle w:val="PageNumber"/>
      </w:rPr>
      <w:fldChar w:fldCharType="separate"/>
    </w:r>
    <w:r w:rsidR="00635018">
      <w:rPr>
        <w:rStyle w:val="PageNumber"/>
        <w:noProof/>
      </w:rPr>
      <w:t>12</w:t>
    </w:r>
    <w:r>
      <w:rPr>
        <w:rStyle w:val="PageNumber"/>
      </w:rPr>
      <w:fldChar w:fldCharType="end"/>
    </w:r>
    <w:r>
      <w:rPr>
        <w:rStyle w:val="PageNumber"/>
      </w:rPr>
      <w:t xml:space="preserve"> of</w:t>
    </w:r>
    <w:r w:rsidR="00777A58">
      <w:rPr>
        <w:rStyle w:val="PageNumber"/>
      </w:rPr>
      <w:t xml:space="preserve"> </w:t>
    </w:r>
    <w:r w:rsidR="00BD4393">
      <w:rPr>
        <w:rStyle w:val="PageNumber"/>
      </w:rPr>
      <w:t>5</w:t>
    </w:r>
  </w:p>
  <w:p w:rsidR="001F21BC" w:rsidRDefault="001F21BC" w:rsidP="00BD4393">
    <w:pPr>
      <w:pStyle w:val="Footer"/>
      <w:tabs>
        <w:tab w:val="clear" w:pos="4320"/>
        <w:tab w:val="clear" w:pos="8640"/>
        <w:tab w:val="center" w:pos="5400"/>
        <w:tab w:val="right" w:pos="10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4C" w:rsidRDefault="0036034C">
      <w:r>
        <w:separator/>
      </w:r>
    </w:p>
  </w:footnote>
  <w:footnote w:type="continuationSeparator" w:id="0">
    <w:p w:rsidR="0036034C" w:rsidRDefault="0036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BC" w:rsidRDefault="001F21BC" w:rsidP="008233F6">
    <w:pPr>
      <w:pStyle w:val="Header"/>
      <w:tabs>
        <w:tab w:val="clear" w:pos="4320"/>
        <w:tab w:val="clear" w:pos="8640"/>
        <w:tab w:val="center" w:pos="5040"/>
        <w:tab w:val="right" w:pos="10080"/>
      </w:tabs>
      <w:jc w:val="center"/>
    </w:pPr>
    <w:r w:rsidRPr="00B22074">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21.9pt" fillcolor="window">
          <v:imagedata r:id="rId1" o:title="" cropleft="-72f" cropright="-72f"/>
        </v:shape>
      </w:pict>
    </w:r>
    <w:r w:rsidR="00FE5B46" w:rsidRPr="00B22074">
      <w:tab/>
    </w:r>
    <w:r w:rsidR="00FE5B46" w:rsidRPr="00B22074">
      <w:tab/>
    </w:r>
    <w:r w:rsidR="007E5ADA">
      <w:t>0</w:t>
    </w:r>
    <w:r w:rsidR="00E25D13">
      <w:t>6</w:t>
    </w:r>
    <w:r w:rsidR="007E5ADA">
      <w:t>/</w:t>
    </w:r>
    <w:r w:rsidR="00254B63">
      <w:t>18</w:t>
    </w:r>
    <w:r w:rsidR="00042082">
      <w:t>/201</w:t>
    </w:r>
    <w:r w:rsidR="00E25D13">
      <w:t>9</w:t>
    </w:r>
  </w:p>
  <w:p w:rsidR="00B22074" w:rsidRPr="00B22074" w:rsidRDefault="00B22074" w:rsidP="00DE47B0">
    <w:pPr>
      <w:pStyle w:val="Header"/>
      <w:tabs>
        <w:tab w:val="clear" w:pos="8640"/>
        <w:tab w:val="right" w:pos="9360"/>
      </w:tabs>
      <w:jc w:val="center"/>
    </w:pPr>
  </w:p>
  <w:p w:rsidR="001F21BC" w:rsidRDefault="001F21BC" w:rsidP="00777A58">
    <w:pPr>
      <w:pStyle w:val="Header"/>
      <w:tabs>
        <w:tab w:val="clear" w:pos="4320"/>
        <w:tab w:val="clear" w:pos="8640"/>
        <w:tab w:val="center" w:pos="5040"/>
        <w:tab w:val="right" w:pos="10080"/>
      </w:tabs>
      <w:jc w:val="center"/>
    </w:pPr>
    <w:r>
      <w:t xml:space="preserve">Document No. </w:t>
    </w:r>
    <w:r w:rsidR="00E25D13">
      <w:t>V</w:t>
    </w:r>
    <w:r w:rsidR="004A5C1F">
      <w:t>F</w:t>
    </w:r>
    <w:r w:rsidR="00E25D13">
      <w:t>010</w:t>
    </w:r>
    <w:r w:rsidR="00777A58">
      <w:t>, Rev. 0</w:t>
    </w:r>
  </w:p>
  <w:p w:rsidR="001F21BC" w:rsidRDefault="001F21BC" w:rsidP="009E71C7">
    <w:pPr>
      <w:pStyle w:val="Header"/>
      <w:tabs>
        <w:tab w:val="clear" w:pos="8640"/>
        <w:tab w:val="right" w:pos="10080"/>
      </w:tabs>
      <w:jc w:val="center"/>
    </w:pPr>
  </w:p>
  <w:p w:rsidR="00DA3618" w:rsidRDefault="00DA3618" w:rsidP="00DA3618">
    <w:pPr>
      <w:pStyle w:val="Heading1"/>
      <w:rPr>
        <w:u w:val="none"/>
      </w:rPr>
    </w:pPr>
    <w:r w:rsidRPr="00901F5D">
      <w:rPr>
        <w:u w:val="none"/>
      </w:rPr>
      <w:t>Flowdowns for</w:t>
    </w:r>
    <w:r w:rsidR="00777A58">
      <w:rPr>
        <w:u w:val="none"/>
      </w:rPr>
      <w:t xml:space="preserve"> Prime</w:t>
    </w:r>
    <w:r w:rsidRPr="00901F5D">
      <w:rPr>
        <w:u w:val="none"/>
      </w:rPr>
      <w:t xml:space="preserve"> </w:t>
    </w:r>
    <w:r w:rsidR="00DB4D41">
      <w:rPr>
        <w:u w:val="none"/>
      </w:rPr>
      <w:t>Contract</w:t>
    </w:r>
    <w:r w:rsidRPr="00901F5D">
      <w:rPr>
        <w:u w:val="none"/>
      </w:rPr>
      <w:t xml:space="preserve"> </w:t>
    </w:r>
    <w:r w:rsidR="00E25D13" w:rsidRPr="00E25D13">
      <w:rPr>
        <w:u w:val="none"/>
      </w:rPr>
      <w:t>FA8214-19-D-0001</w:t>
    </w:r>
    <w:r w:rsidR="00E25D13">
      <w:rPr>
        <w:u w:val="none"/>
      </w:rPr>
      <w:t xml:space="preserve">/Delivery Order </w:t>
    </w:r>
    <w:r w:rsidR="00E25D13" w:rsidRPr="00E25D13">
      <w:rPr>
        <w:u w:val="none"/>
      </w:rPr>
      <w:t>FA8214-19-F-0002</w:t>
    </w:r>
    <w:r>
      <w:rPr>
        <w:u w:val="none"/>
      </w:rPr>
      <w:t xml:space="preserve">, </w:t>
    </w:r>
    <w:r w:rsidR="00F16F95" w:rsidRPr="00F16F95">
      <w:rPr>
        <w:u w:val="none"/>
      </w:rPr>
      <w:t>Reentry System/Reentry Vehicle (</w:t>
    </w:r>
    <w:r w:rsidR="00E25D13">
      <w:rPr>
        <w:u w:val="none"/>
      </w:rPr>
      <w:t>RS/RV</w:t>
    </w:r>
    <w:r w:rsidR="00F16F95">
      <w:rPr>
        <w:u w:val="none"/>
      </w:rPr>
      <w:t>)</w:t>
    </w:r>
    <w:r w:rsidR="00E25D13">
      <w:rPr>
        <w:u w:val="none"/>
      </w:rPr>
      <w:t xml:space="preserve"> Sustainment</w:t>
    </w:r>
  </w:p>
  <w:p w:rsidR="001F21BC" w:rsidRDefault="001F21BC" w:rsidP="000A2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897"/>
    <w:multiLevelType w:val="singleLevel"/>
    <w:tmpl w:val="1639400E"/>
    <w:lvl w:ilvl="0">
      <w:start w:val="1"/>
      <w:numFmt w:val="decimal"/>
      <w:lvlText w:val="(%1)"/>
      <w:lvlJc w:val="left"/>
      <w:pPr>
        <w:tabs>
          <w:tab w:val="num" w:pos="1800"/>
        </w:tabs>
        <w:ind w:left="1440"/>
      </w:pPr>
      <w:rPr>
        <w:color w:val="000000"/>
      </w:rPr>
    </w:lvl>
  </w:abstractNum>
  <w:abstractNum w:abstractNumId="1" w15:restartNumberingAfterBreak="0">
    <w:nsid w:val="0F672267"/>
    <w:multiLevelType w:val="singleLevel"/>
    <w:tmpl w:val="631D8D59"/>
    <w:lvl w:ilvl="0">
      <w:start w:val="1"/>
      <w:numFmt w:val="lowerRoman"/>
      <w:lvlText w:val="(%1)"/>
      <w:lvlJc w:val="left"/>
      <w:pPr>
        <w:tabs>
          <w:tab w:val="num" w:pos="1008"/>
        </w:tabs>
        <w:ind w:firstLine="720"/>
      </w:pPr>
      <w:rPr>
        <w:color w:val="000000"/>
      </w:rPr>
    </w:lvl>
  </w:abstractNum>
  <w:abstractNum w:abstractNumId="2" w15:restartNumberingAfterBreak="0">
    <w:nsid w:val="145BE10E"/>
    <w:multiLevelType w:val="singleLevel"/>
    <w:tmpl w:val="3E40C6AA"/>
    <w:lvl w:ilvl="0">
      <w:start w:val="1"/>
      <w:numFmt w:val="decimal"/>
      <w:lvlText w:val="(%1)"/>
      <w:lvlJc w:val="left"/>
      <w:pPr>
        <w:tabs>
          <w:tab w:val="num" w:pos="1800"/>
        </w:tabs>
        <w:ind w:firstLine="1440"/>
      </w:pPr>
      <w:rPr>
        <w:color w:val="000000"/>
      </w:rPr>
    </w:lvl>
  </w:abstractNum>
  <w:abstractNum w:abstractNumId="3" w15:restartNumberingAfterBreak="0">
    <w:nsid w:val="1C44F8D0"/>
    <w:multiLevelType w:val="singleLevel"/>
    <w:tmpl w:val="7955129D"/>
    <w:lvl w:ilvl="0">
      <w:start w:val="1"/>
      <w:numFmt w:val="decimal"/>
      <w:lvlText w:val="(%1)"/>
      <w:lvlJc w:val="left"/>
      <w:pPr>
        <w:tabs>
          <w:tab w:val="num" w:pos="1728"/>
        </w:tabs>
        <w:ind w:left="1440"/>
      </w:pPr>
      <w:rPr>
        <w:color w:val="000000"/>
      </w:rPr>
    </w:lvl>
  </w:abstractNum>
  <w:abstractNum w:abstractNumId="4" w15:restartNumberingAfterBreak="0">
    <w:nsid w:val="1CA8C77B"/>
    <w:multiLevelType w:val="singleLevel"/>
    <w:tmpl w:val="1110F692"/>
    <w:lvl w:ilvl="0">
      <w:start w:val="1"/>
      <w:numFmt w:val="lowerRoman"/>
      <w:lvlText w:val="(%1)"/>
      <w:lvlJc w:val="left"/>
      <w:pPr>
        <w:tabs>
          <w:tab w:val="num" w:pos="2448"/>
        </w:tabs>
        <w:ind w:firstLine="2160"/>
      </w:pPr>
      <w:rPr>
        <w:color w:val="000000"/>
      </w:rPr>
    </w:lvl>
  </w:abstractNum>
  <w:abstractNum w:abstractNumId="5" w15:restartNumberingAfterBreak="0">
    <w:nsid w:val="1DDBDE6B"/>
    <w:multiLevelType w:val="singleLevel"/>
    <w:tmpl w:val="2DE71605"/>
    <w:lvl w:ilvl="0">
      <w:start w:val="1"/>
      <w:numFmt w:val="lowerRoman"/>
      <w:lvlText w:val="(%1)"/>
      <w:lvlJc w:val="left"/>
      <w:pPr>
        <w:tabs>
          <w:tab w:val="num" w:pos="1008"/>
        </w:tabs>
        <w:ind w:left="720"/>
      </w:pPr>
      <w:rPr>
        <w:color w:val="000000"/>
      </w:rPr>
    </w:lvl>
  </w:abstractNum>
  <w:abstractNum w:abstractNumId="6" w15:restartNumberingAfterBreak="0">
    <w:nsid w:val="209411C5"/>
    <w:multiLevelType w:val="hybridMultilevel"/>
    <w:tmpl w:val="BE569B1A"/>
    <w:lvl w:ilvl="0" w:tplc="C5362818">
      <w:start w:val="1"/>
      <w:numFmt w:val="lowerLetter"/>
      <w:lvlText w:val="%1."/>
      <w:lvlJc w:val="left"/>
      <w:pPr>
        <w:ind w:left="175" w:hanging="200"/>
      </w:pPr>
      <w:rPr>
        <w:rFonts w:ascii="Arial" w:eastAsia="Arial" w:hAnsi="Arial" w:hint="default"/>
        <w:w w:val="97"/>
        <w:sz w:val="18"/>
        <w:szCs w:val="18"/>
      </w:rPr>
    </w:lvl>
    <w:lvl w:ilvl="1" w:tplc="932801DC">
      <w:start w:val="1"/>
      <w:numFmt w:val="decimal"/>
      <w:lvlText w:val="%2."/>
      <w:lvlJc w:val="left"/>
      <w:pPr>
        <w:ind w:left="175" w:hanging="200"/>
      </w:pPr>
      <w:rPr>
        <w:rFonts w:ascii="Arial" w:eastAsia="Arial" w:hAnsi="Arial" w:hint="default"/>
        <w:sz w:val="18"/>
        <w:szCs w:val="18"/>
      </w:rPr>
    </w:lvl>
    <w:lvl w:ilvl="2" w:tplc="9A786FC4">
      <w:start w:val="1"/>
      <w:numFmt w:val="bullet"/>
      <w:lvlText w:val="•"/>
      <w:lvlJc w:val="left"/>
      <w:pPr>
        <w:ind w:left="1173" w:hanging="200"/>
      </w:pPr>
      <w:rPr>
        <w:rFonts w:hint="default"/>
      </w:rPr>
    </w:lvl>
    <w:lvl w:ilvl="3" w:tplc="3D5EB6A8">
      <w:start w:val="1"/>
      <w:numFmt w:val="bullet"/>
      <w:lvlText w:val="•"/>
      <w:lvlJc w:val="left"/>
      <w:pPr>
        <w:ind w:left="2171" w:hanging="200"/>
      </w:pPr>
      <w:rPr>
        <w:rFonts w:hint="default"/>
      </w:rPr>
    </w:lvl>
    <w:lvl w:ilvl="4" w:tplc="FE22E28C">
      <w:start w:val="1"/>
      <w:numFmt w:val="bullet"/>
      <w:lvlText w:val="•"/>
      <w:lvlJc w:val="left"/>
      <w:pPr>
        <w:ind w:left="3170" w:hanging="200"/>
      </w:pPr>
      <w:rPr>
        <w:rFonts w:hint="default"/>
      </w:rPr>
    </w:lvl>
    <w:lvl w:ilvl="5" w:tplc="D58034A4">
      <w:start w:val="1"/>
      <w:numFmt w:val="bullet"/>
      <w:lvlText w:val="•"/>
      <w:lvlJc w:val="left"/>
      <w:pPr>
        <w:ind w:left="4168" w:hanging="200"/>
      </w:pPr>
      <w:rPr>
        <w:rFonts w:hint="default"/>
      </w:rPr>
    </w:lvl>
    <w:lvl w:ilvl="6" w:tplc="D72071CE">
      <w:start w:val="1"/>
      <w:numFmt w:val="bullet"/>
      <w:lvlText w:val="•"/>
      <w:lvlJc w:val="left"/>
      <w:pPr>
        <w:ind w:left="5166" w:hanging="200"/>
      </w:pPr>
      <w:rPr>
        <w:rFonts w:hint="default"/>
      </w:rPr>
    </w:lvl>
    <w:lvl w:ilvl="7" w:tplc="686C6228">
      <w:start w:val="1"/>
      <w:numFmt w:val="bullet"/>
      <w:lvlText w:val="•"/>
      <w:lvlJc w:val="left"/>
      <w:pPr>
        <w:ind w:left="6165" w:hanging="200"/>
      </w:pPr>
      <w:rPr>
        <w:rFonts w:hint="default"/>
      </w:rPr>
    </w:lvl>
    <w:lvl w:ilvl="8" w:tplc="07C6A66A">
      <w:start w:val="1"/>
      <w:numFmt w:val="bullet"/>
      <w:lvlText w:val="•"/>
      <w:lvlJc w:val="left"/>
      <w:pPr>
        <w:ind w:left="7163" w:hanging="200"/>
      </w:pPr>
      <w:rPr>
        <w:rFonts w:hint="default"/>
      </w:rPr>
    </w:lvl>
  </w:abstractNum>
  <w:abstractNum w:abstractNumId="7" w15:restartNumberingAfterBreak="0">
    <w:nsid w:val="22B88B48"/>
    <w:multiLevelType w:val="singleLevel"/>
    <w:tmpl w:val="1DF2DC78"/>
    <w:lvl w:ilvl="0">
      <w:start w:val="1"/>
      <w:numFmt w:val="lowerRoman"/>
      <w:lvlText w:val="(%1)"/>
      <w:lvlJc w:val="left"/>
      <w:pPr>
        <w:tabs>
          <w:tab w:val="num" w:pos="1008"/>
        </w:tabs>
        <w:ind w:firstLine="720"/>
      </w:pPr>
      <w:rPr>
        <w:color w:val="000000"/>
      </w:rPr>
    </w:lvl>
  </w:abstractNum>
  <w:abstractNum w:abstractNumId="8" w15:restartNumberingAfterBreak="0">
    <w:nsid w:val="36C3FA44"/>
    <w:multiLevelType w:val="singleLevel"/>
    <w:tmpl w:val="5B8BDD1C"/>
    <w:lvl w:ilvl="0">
      <w:start w:val="1"/>
      <w:numFmt w:val="decimal"/>
      <w:lvlText w:val="(%1)"/>
      <w:lvlJc w:val="left"/>
      <w:pPr>
        <w:tabs>
          <w:tab w:val="num" w:pos="792"/>
        </w:tabs>
        <w:ind w:firstLine="432"/>
      </w:pPr>
      <w:rPr>
        <w:color w:val="000000"/>
      </w:rPr>
    </w:lvl>
  </w:abstractNum>
  <w:abstractNum w:abstractNumId="9" w15:restartNumberingAfterBreak="0">
    <w:nsid w:val="374F5387"/>
    <w:multiLevelType w:val="singleLevel"/>
    <w:tmpl w:val="064E6E31"/>
    <w:lvl w:ilvl="0">
      <w:start w:val="1"/>
      <w:numFmt w:val="lowerRoman"/>
      <w:lvlText w:val="(%1)"/>
      <w:lvlJc w:val="left"/>
      <w:pPr>
        <w:tabs>
          <w:tab w:val="num" w:pos="2520"/>
        </w:tabs>
        <w:ind w:firstLine="2160"/>
      </w:pPr>
      <w:rPr>
        <w:color w:val="000000"/>
      </w:rPr>
    </w:lvl>
  </w:abstractNum>
  <w:abstractNum w:abstractNumId="10" w15:restartNumberingAfterBreak="0">
    <w:nsid w:val="3C96F95C"/>
    <w:multiLevelType w:val="singleLevel"/>
    <w:tmpl w:val="12698C35"/>
    <w:lvl w:ilvl="0">
      <w:start w:val="1"/>
      <w:numFmt w:val="lowerLetter"/>
      <w:lvlText w:val="%1."/>
      <w:lvlJc w:val="left"/>
      <w:pPr>
        <w:tabs>
          <w:tab w:val="num" w:pos="1008"/>
        </w:tabs>
        <w:ind w:left="720"/>
      </w:pPr>
      <w:rPr>
        <w:color w:val="000000"/>
      </w:rPr>
    </w:lvl>
  </w:abstractNum>
  <w:abstractNum w:abstractNumId="11" w15:restartNumberingAfterBreak="0">
    <w:nsid w:val="3CEB7998"/>
    <w:multiLevelType w:val="singleLevel"/>
    <w:tmpl w:val="5B3A6AE2"/>
    <w:lvl w:ilvl="0">
      <w:start w:val="1"/>
      <w:numFmt w:val="decimal"/>
      <w:lvlText w:val="(%1)"/>
      <w:lvlJc w:val="left"/>
      <w:pPr>
        <w:tabs>
          <w:tab w:val="num" w:pos="1800"/>
        </w:tabs>
        <w:ind w:left="1440"/>
      </w:pPr>
      <w:rPr>
        <w:color w:val="000000"/>
      </w:rPr>
    </w:lvl>
  </w:abstractNum>
  <w:abstractNum w:abstractNumId="12" w15:restartNumberingAfterBreak="0">
    <w:nsid w:val="3F98777F"/>
    <w:multiLevelType w:val="hybridMultilevel"/>
    <w:tmpl w:val="1E8666E4"/>
    <w:lvl w:ilvl="0" w:tplc="90C20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B1E76A"/>
    <w:multiLevelType w:val="singleLevel"/>
    <w:tmpl w:val="516873E0"/>
    <w:lvl w:ilvl="0">
      <w:start w:val="1"/>
      <w:numFmt w:val="lowerRoman"/>
      <w:lvlText w:val="(%1)"/>
      <w:lvlJc w:val="left"/>
      <w:pPr>
        <w:tabs>
          <w:tab w:val="num" w:pos="2448"/>
        </w:tabs>
        <w:ind w:firstLine="2160"/>
      </w:pPr>
      <w:rPr>
        <w:color w:val="000000"/>
      </w:rPr>
    </w:lvl>
  </w:abstractNum>
  <w:abstractNum w:abstractNumId="14" w15:restartNumberingAfterBreak="0">
    <w:nsid w:val="44AA3401"/>
    <w:multiLevelType w:val="singleLevel"/>
    <w:tmpl w:val="0537D614"/>
    <w:lvl w:ilvl="0">
      <w:start w:val="2"/>
      <w:numFmt w:val="lowerLetter"/>
      <w:lvlText w:val="%1."/>
      <w:lvlJc w:val="left"/>
      <w:pPr>
        <w:tabs>
          <w:tab w:val="num" w:pos="288"/>
        </w:tabs>
      </w:pPr>
      <w:rPr>
        <w:color w:val="000000"/>
      </w:rPr>
    </w:lvl>
  </w:abstractNum>
  <w:abstractNum w:abstractNumId="15" w15:restartNumberingAfterBreak="0">
    <w:nsid w:val="44AB19CC"/>
    <w:multiLevelType w:val="singleLevel"/>
    <w:tmpl w:val="780EAEE0"/>
    <w:lvl w:ilvl="0">
      <w:start w:val="1"/>
      <w:numFmt w:val="lowerRoman"/>
      <w:lvlText w:val="(%1)"/>
      <w:lvlJc w:val="left"/>
      <w:pPr>
        <w:tabs>
          <w:tab w:val="num" w:pos="1080"/>
        </w:tabs>
        <w:ind w:firstLine="720"/>
      </w:pPr>
      <w:rPr>
        <w:color w:val="000000"/>
      </w:rPr>
    </w:lvl>
  </w:abstractNum>
  <w:abstractNum w:abstractNumId="16" w15:restartNumberingAfterBreak="0">
    <w:nsid w:val="56BB2338"/>
    <w:multiLevelType w:val="singleLevel"/>
    <w:tmpl w:val="0939FABF"/>
    <w:lvl w:ilvl="0">
      <w:start w:val="1"/>
      <w:numFmt w:val="lowerLetter"/>
      <w:lvlText w:val="(%1)"/>
      <w:lvlJc w:val="left"/>
      <w:pPr>
        <w:tabs>
          <w:tab w:val="num" w:pos="360"/>
        </w:tabs>
      </w:pPr>
      <w:rPr>
        <w:color w:val="000000"/>
      </w:rPr>
    </w:lvl>
  </w:abstractNum>
  <w:abstractNum w:abstractNumId="17" w15:restartNumberingAfterBreak="0">
    <w:nsid w:val="5801C6F7"/>
    <w:multiLevelType w:val="singleLevel"/>
    <w:tmpl w:val="051F7DAE"/>
    <w:lvl w:ilvl="0">
      <w:start w:val="1"/>
      <w:numFmt w:val="lowerLetter"/>
      <w:lvlText w:val="%1."/>
      <w:lvlJc w:val="left"/>
      <w:pPr>
        <w:tabs>
          <w:tab w:val="num" w:pos="1080"/>
        </w:tabs>
        <w:ind w:left="720"/>
      </w:pPr>
      <w:rPr>
        <w:color w:val="000000"/>
      </w:rPr>
    </w:lvl>
  </w:abstractNum>
  <w:abstractNum w:abstractNumId="18" w15:restartNumberingAfterBreak="0">
    <w:nsid w:val="58F0110A"/>
    <w:multiLevelType w:val="singleLevel"/>
    <w:tmpl w:val="2EA23D88"/>
    <w:lvl w:ilvl="0">
      <w:start w:val="6"/>
      <w:numFmt w:val="decimal"/>
      <w:lvlText w:val="%1."/>
      <w:lvlJc w:val="left"/>
      <w:pPr>
        <w:tabs>
          <w:tab w:val="num" w:pos="288"/>
        </w:tabs>
      </w:pPr>
      <w:rPr>
        <w:color w:val="000000"/>
      </w:rPr>
    </w:lvl>
  </w:abstractNum>
  <w:abstractNum w:abstractNumId="19" w15:restartNumberingAfterBreak="0">
    <w:nsid w:val="65592AFD"/>
    <w:multiLevelType w:val="singleLevel"/>
    <w:tmpl w:val="2961FC03"/>
    <w:lvl w:ilvl="0">
      <w:start w:val="7"/>
      <w:numFmt w:val="decimal"/>
      <w:lvlText w:val="(%1)"/>
      <w:lvlJc w:val="left"/>
      <w:pPr>
        <w:tabs>
          <w:tab w:val="num" w:pos="792"/>
        </w:tabs>
        <w:ind w:firstLine="432"/>
      </w:pPr>
      <w:rPr>
        <w:color w:val="000000"/>
      </w:rPr>
    </w:lvl>
  </w:abstractNum>
  <w:abstractNum w:abstractNumId="20" w15:restartNumberingAfterBreak="0">
    <w:nsid w:val="659A18F0"/>
    <w:multiLevelType w:val="singleLevel"/>
    <w:tmpl w:val="0CBC1724"/>
    <w:lvl w:ilvl="0">
      <w:start w:val="1"/>
      <w:numFmt w:val="decimal"/>
      <w:lvlText w:val="(%1)"/>
      <w:lvlJc w:val="left"/>
      <w:pPr>
        <w:tabs>
          <w:tab w:val="num" w:pos="792"/>
        </w:tabs>
        <w:ind w:left="432"/>
      </w:pPr>
      <w:rPr>
        <w:color w:val="000000"/>
      </w:rPr>
    </w:lvl>
  </w:abstractNum>
  <w:abstractNum w:abstractNumId="21" w15:restartNumberingAfterBreak="0">
    <w:nsid w:val="6B79020F"/>
    <w:multiLevelType w:val="singleLevel"/>
    <w:tmpl w:val="533B4AD8"/>
    <w:lvl w:ilvl="0">
      <w:start w:val="4"/>
      <w:numFmt w:val="lowerLetter"/>
      <w:lvlText w:val="(%1)"/>
      <w:lvlJc w:val="left"/>
      <w:pPr>
        <w:tabs>
          <w:tab w:val="num" w:pos="504"/>
        </w:tabs>
        <w:ind w:firstLine="144"/>
      </w:pPr>
      <w:rPr>
        <w:color w:val="000000"/>
      </w:rPr>
    </w:lvl>
  </w:abstractNum>
  <w:abstractNum w:abstractNumId="22" w15:restartNumberingAfterBreak="0">
    <w:nsid w:val="7C09A8E7"/>
    <w:multiLevelType w:val="singleLevel"/>
    <w:tmpl w:val="44B0878A"/>
    <w:lvl w:ilvl="0">
      <w:start w:val="1"/>
      <w:numFmt w:val="lowerRoman"/>
      <w:lvlText w:val="(%1)"/>
      <w:lvlJc w:val="left"/>
      <w:pPr>
        <w:tabs>
          <w:tab w:val="num" w:pos="2448"/>
        </w:tabs>
        <w:ind w:left="2160"/>
      </w:pPr>
      <w:rPr>
        <w:color w:val="000000"/>
      </w:rPr>
    </w:lvl>
  </w:abstractNum>
  <w:abstractNum w:abstractNumId="23" w15:restartNumberingAfterBreak="0">
    <w:nsid w:val="7ECCC0C4"/>
    <w:multiLevelType w:val="singleLevel"/>
    <w:tmpl w:val="5E5589BB"/>
    <w:lvl w:ilvl="0">
      <w:start w:val="3"/>
      <w:numFmt w:val="decimal"/>
      <w:lvlText w:val="%1."/>
      <w:lvlJc w:val="left"/>
      <w:pPr>
        <w:tabs>
          <w:tab w:val="num" w:pos="288"/>
        </w:tabs>
      </w:pPr>
      <w:rPr>
        <w:color w:val="000000"/>
      </w:rPr>
    </w:lvl>
  </w:abstractNum>
  <w:num w:numId="1">
    <w:abstractNumId w:val="10"/>
  </w:num>
  <w:num w:numId="2">
    <w:abstractNumId w:val="23"/>
  </w:num>
  <w:num w:numId="3">
    <w:abstractNumId w:val="17"/>
  </w:num>
  <w:num w:numId="4">
    <w:abstractNumId w:val="18"/>
  </w:num>
  <w:num w:numId="5">
    <w:abstractNumId w:val="0"/>
  </w:num>
  <w:num w:numId="6">
    <w:abstractNumId w:val="3"/>
  </w:num>
  <w:num w:numId="7">
    <w:abstractNumId w:val="8"/>
  </w:num>
  <w:num w:numId="8">
    <w:abstractNumId w:val="7"/>
  </w:num>
  <w:num w:numId="9">
    <w:abstractNumId w:val="19"/>
  </w:num>
  <w:num w:numId="10">
    <w:abstractNumId w:val="1"/>
  </w:num>
  <w:num w:numId="11">
    <w:abstractNumId w:val="15"/>
  </w:num>
  <w:num w:numId="12">
    <w:abstractNumId w:val="5"/>
  </w:num>
  <w:num w:numId="13">
    <w:abstractNumId w:val="21"/>
  </w:num>
  <w:num w:numId="14">
    <w:abstractNumId w:val="20"/>
  </w:num>
  <w:num w:numId="15">
    <w:abstractNumId w:val="2"/>
  </w:num>
  <w:num w:numId="16">
    <w:abstractNumId w:val="22"/>
  </w:num>
  <w:num w:numId="17">
    <w:abstractNumId w:val="4"/>
  </w:num>
  <w:num w:numId="18">
    <w:abstractNumId w:val="9"/>
  </w:num>
  <w:num w:numId="19">
    <w:abstractNumId w:val="11"/>
  </w:num>
  <w:num w:numId="20">
    <w:abstractNumId w:val="13"/>
  </w:num>
  <w:num w:numId="21">
    <w:abstractNumId w:val="16"/>
  </w:num>
  <w:num w:numId="22">
    <w:abstractNumId w:val="1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3232"/>
    <w:rsid w:val="00007AF8"/>
    <w:rsid w:val="00012ABD"/>
    <w:rsid w:val="000133CA"/>
    <w:rsid w:val="00014415"/>
    <w:rsid w:val="00024954"/>
    <w:rsid w:val="00025191"/>
    <w:rsid w:val="00025BE4"/>
    <w:rsid w:val="00027E4B"/>
    <w:rsid w:val="00037CDE"/>
    <w:rsid w:val="00042082"/>
    <w:rsid w:val="000501E2"/>
    <w:rsid w:val="00051EF0"/>
    <w:rsid w:val="00051FD6"/>
    <w:rsid w:val="00053A9F"/>
    <w:rsid w:val="00054A14"/>
    <w:rsid w:val="00055C25"/>
    <w:rsid w:val="00061852"/>
    <w:rsid w:val="00064A92"/>
    <w:rsid w:val="00064B8B"/>
    <w:rsid w:val="00066550"/>
    <w:rsid w:val="00066E16"/>
    <w:rsid w:val="00066EA8"/>
    <w:rsid w:val="00067585"/>
    <w:rsid w:val="0007412E"/>
    <w:rsid w:val="00076210"/>
    <w:rsid w:val="00076A2C"/>
    <w:rsid w:val="000819AF"/>
    <w:rsid w:val="000822D2"/>
    <w:rsid w:val="00083344"/>
    <w:rsid w:val="00084D9E"/>
    <w:rsid w:val="00094227"/>
    <w:rsid w:val="00094791"/>
    <w:rsid w:val="00096339"/>
    <w:rsid w:val="000A054E"/>
    <w:rsid w:val="000A2334"/>
    <w:rsid w:val="000A3DAE"/>
    <w:rsid w:val="000C1E83"/>
    <w:rsid w:val="000C2FC1"/>
    <w:rsid w:val="000C4C47"/>
    <w:rsid w:val="000C5410"/>
    <w:rsid w:val="000C6488"/>
    <w:rsid w:val="000C6A2B"/>
    <w:rsid w:val="000C6E9B"/>
    <w:rsid w:val="000C79E1"/>
    <w:rsid w:val="000D0514"/>
    <w:rsid w:val="000D245F"/>
    <w:rsid w:val="000D3662"/>
    <w:rsid w:val="000D3D64"/>
    <w:rsid w:val="000D55D6"/>
    <w:rsid w:val="000D741A"/>
    <w:rsid w:val="000E0867"/>
    <w:rsid w:val="000E0E66"/>
    <w:rsid w:val="000E5B01"/>
    <w:rsid w:val="000E62D7"/>
    <w:rsid w:val="000F08D4"/>
    <w:rsid w:val="000F3D4F"/>
    <w:rsid w:val="000F3F1A"/>
    <w:rsid w:val="000F52CB"/>
    <w:rsid w:val="000F771E"/>
    <w:rsid w:val="00105D63"/>
    <w:rsid w:val="00107552"/>
    <w:rsid w:val="00126E92"/>
    <w:rsid w:val="001272E5"/>
    <w:rsid w:val="00130AAF"/>
    <w:rsid w:val="00134556"/>
    <w:rsid w:val="001366F7"/>
    <w:rsid w:val="00137C24"/>
    <w:rsid w:val="00141C4B"/>
    <w:rsid w:val="00143395"/>
    <w:rsid w:val="00153078"/>
    <w:rsid w:val="001531FB"/>
    <w:rsid w:val="00156CC4"/>
    <w:rsid w:val="00160723"/>
    <w:rsid w:val="00161D59"/>
    <w:rsid w:val="00162781"/>
    <w:rsid w:val="00162FC0"/>
    <w:rsid w:val="00163233"/>
    <w:rsid w:val="00177144"/>
    <w:rsid w:val="00181937"/>
    <w:rsid w:val="001842FC"/>
    <w:rsid w:val="00184A39"/>
    <w:rsid w:val="001854FA"/>
    <w:rsid w:val="001872E8"/>
    <w:rsid w:val="00191097"/>
    <w:rsid w:val="00191DC6"/>
    <w:rsid w:val="00194997"/>
    <w:rsid w:val="001A4D8A"/>
    <w:rsid w:val="001A70F5"/>
    <w:rsid w:val="001A71E8"/>
    <w:rsid w:val="001B13F4"/>
    <w:rsid w:val="001B17DA"/>
    <w:rsid w:val="001B1B42"/>
    <w:rsid w:val="001B2704"/>
    <w:rsid w:val="001B4EFC"/>
    <w:rsid w:val="001B5451"/>
    <w:rsid w:val="001C1B7E"/>
    <w:rsid w:val="001C5D60"/>
    <w:rsid w:val="001D05E1"/>
    <w:rsid w:val="001D062E"/>
    <w:rsid w:val="001D18F5"/>
    <w:rsid w:val="001D20D2"/>
    <w:rsid w:val="001E18DD"/>
    <w:rsid w:val="001E52E1"/>
    <w:rsid w:val="001F19ED"/>
    <w:rsid w:val="001F21BC"/>
    <w:rsid w:val="001F2F69"/>
    <w:rsid w:val="001F56D3"/>
    <w:rsid w:val="001F6911"/>
    <w:rsid w:val="001F7302"/>
    <w:rsid w:val="002074AD"/>
    <w:rsid w:val="00211C82"/>
    <w:rsid w:val="00214B11"/>
    <w:rsid w:val="00217E79"/>
    <w:rsid w:val="00222408"/>
    <w:rsid w:val="002228A5"/>
    <w:rsid w:val="0023024A"/>
    <w:rsid w:val="00237178"/>
    <w:rsid w:val="00240481"/>
    <w:rsid w:val="0024382D"/>
    <w:rsid w:val="002441F1"/>
    <w:rsid w:val="0025016D"/>
    <w:rsid w:val="00254869"/>
    <w:rsid w:val="00254B63"/>
    <w:rsid w:val="00257E96"/>
    <w:rsid w:val="002605CB"/>
    <w:rsid w:val="00265680"/>
    <w:rsid w:val="00265C8B"/>
    <w:rsid w:val="00271839"/>
    <w:rsid w:val="0029627C"/>
    <w:rsid w:val="002978E3"/>
    <w:rsid w:val="002A03BE"/>
    <w:rsid w:val="002A25B0"/>
    <w:rsid w:val="002A440C"/>
    <w:rsid w:val="002A6CDE"/>
    <w:rsid w:val="002A74BD"/>
    <w:rsid w:val="002A78F5"/>
    <w:rsid w:val="002B03DB"/>
    <w:rsid w:val="002B07FE"/>
    <w:rsid w:val="002B3738"/>
    <w:rsid w:val="002C1CE1"/>
    <w:rsid w:val="002C43D5"/>
    <w:rsid w:val="002C4575"/>
    <w:rsid w:val="002C4D6B"/>
    <w:rsid w:val="002C5846"/>
    <w:rsid w:val="002D0CFC"/>
    <w:rsid w:val="002D1123"/>
    <w:rsid w:val="002D2AEB"/>
    <w:rsid w:val="002D3366"/>
    <w:rsid w:val="002D6737"/>
    <w:rsid w:val="002E04E1"/>
    <w:rsid w:val="002E7123"/>
    <w:rsid w:val="002F0A3B"/>
    <w:rsid w:val="002F574D"/>
    <w:rsid w:val="002F62AF"/>
    <w:rsid w:val="003026EC"/>
    <w:rsid w:val="003029B3"/>
    <w:rsid w:val="00305411"/>
    <w:rsid w:val="0031757A"/>
    <w:rsid w:val="0032252C"/>
    <w:rsid w:val="00323498"/>
    <w:rsid w:val="00325FF5"/>
    <w:rsid w:val="0032770D"/>
    <w:rsid w:val="0033022E"/>
    <w:rsid w:val="00331752"/>
    <w:rsid w:val="00332591"/>
    <w:rsid w:val="003326E8"/>
    <w:rsid w:val="00333239"/>
    <w:rsid w:val="0033577E"/>
    <w:rsid w:val="00341D67"/>
    <w:rsid w:val="003421A5"/>
    <w:rsid w:val="00352256"/>
    <w:rsid w:val="0035673A"/>
    <w:rsid w:val="0036034C"/>
    <w:rsid w:val="00360512"/>
    <w:rsid w:val="00366F63"/>
    <w:rsid w:val="003753E0"/>
    <w:rsid w:val="00375B15"/>
    <w:rsid w:val="00376927"/>
    <w:rsid w:val="00376FB4"/>
    <w:rsid w:val="00385A27"/>
    <w:rsid w:val="003904CA"/>
    <w:rsid w:val="00391C6F"/>
    <w:rsid w:val="003943A9"/>
    <w:rsid w:val="00396494"/>
    <w:rsid w:val="00397043"/>
    <w:rsid w:val="003A432F"/>
    <w:rsid w:val="003A7E30"/>
    <w:rsid w:val="003B21A7"/>
    <w:rsid w:val="003C059C"/>
    <w:rsid w:val="003C097D"/>
    <w:rsid w:val="003C1953"/>
    <w:rsid w:val="003C3278"/>
    <w:rsid w:val="003C370D"/>
    <w:rsid w:val="003C3EAE"/>
    <w:rsid w:val="003C4E97"/>
    <w:rsid w:val="003D3780"/>
    <w:rsid w:val="003D412B"/>
    <w:rsid w:val="003D5DC8"/>
    <w:rsid w:val="003E0D08"/>
    <w:rsid w:val="003E6B0F"/>
    <w:rsid w:val="003E7F23"/>
    <w:rsid w:val="003F2DC6"/>
    <w:rsid w:val="003F33B1"/>
    <w:rsid w:val="003F6CFA"/>
    <w:rsid w:val="003F7592"/>
    <w:rsid w:val="004004CF"/>
    <w:rsid w:val="00405148"/>
    <w:rsid w:val="00406C6F"/>
    <w:rsid w:val="00420B5F"/>
    <w:rsid w:val="00423308"/>
    <w:rsid w:val="004239D1"/>
    <w:rsid w:val="004333BD"/>
    <w:rsid w:val="00437799"/>
    <w:rsid w:val="00441E03"/>
    <w:rsid w:val="004438E0"/>
    <w:rsid w:val="00455EC7"/>
    <w:rsid w:val="004574BF"/>
    <w:rsid w:val="0046192C"/>
    <w:rsid w:val="0046349E"/>
    <w:rsid w:val="004652D1"/>
    <w:rsid w:val="004678CD"/>
    <w:rsid w:val="00470693"/>
    <w:rsid w:val="00472BD1"/>
    <w:rsid w:val="004733F3"/>
    <w:rsid w:val="00473934"/>
    <w:rsid w:val="00476DA3"/>
    <w:rsid w:val="004779EF"/>
    <w:rsid w:val="00480B28"/>
    <w:rsid w:val="00484D37"/>
    <w:rsid w:val="0048764A"/>
    <w:rsid w:val="00491D2F"/>
    <w:rsid w:val="00494C7A"/>
    <w:rsid w:val="004A1364"/>
    <w:rsid w:val="004A1887"/>
    <w:rsid w:val="004A2D8C"/>
    <w:rsid w:val="004A3F1E"/>
    <w:rsid w:val="004A5C1F"/>
    <w:rsid w:val="004A644F"/>
    <w:rsid w:val="004B11EA"/>
    <w:rsid w:val="004B1FF3"/>
    <w:rsid w:val="004B66D1"/>
    <w:rsid w:val="004B69EA"/>
    <w:rsid w:val="004C16DA"/>
    <w:rsid w:val="004C277C"/>
    <w:rsid w:val="004C49B3"/>
    <w:rsid w:val="004C5AB0"/>
    <w:rsid w:val="004D1C19"/>
    <w:rsid w:val="004D48EA"/>
    <w:rsid w:val="004E5A39"/>
    <w:rsid w:val="004E6126"/>
    <w:rsid w:val="004F0E5B"/>
    <w:rsid w:val="004F153C"/>
    <w:rsid w:val="004F19F7"/>
    <w:rsid w:val="004F5C58"/>
    <w:rsid w:val="004F5E3F"/>
    <w:rsid w:val="00505042"/>
    <w:rsid w:val="0050575E"/>
    <w:rsid w:val="0050705C"/>
    <w:rsid w:val="005131B8"/>
    <w:rsid w:val="0051325B"/>
    <w:rsid w:val="00515E73"/>
    <w:rsid w:val="00517906"/>
    <w:rsid w:val="00517B0B"/>
    <w:rsid w:val="00526D50"/>
    <w:rsid w:val="00527FAF"/>
    <w:rsid w:val="005327ED"/>
    <w:rsid w:val="0053292A"/>
    <w:rsid w:val="0053527B"/>
    <w:rsid w:val="00543926"/>
    <w:rsid w:val="005451E7"/>
    <w:rsid w:val="00552C8A"/>
    <w:rsid w:val="00556D56"/>
    <w:rsid w:val="0055720D"/>
    <w:rsid w:val="005575E6"/>
    <w:rsid w:val="00566B0F"/>
    <w:rsid w:val="00576D0C"/>
    <w:rsid w:val="00581188"/>
    <w:rsid w:val="00581843"/>
    <w:rsid w:val="00584B3F"/>
    <w:rsid w:val="00585EFC"/>
    <w:rsid w:val="00586E4D"/>
    <w:rsid w:val="00592A07"/>
    <w:rsid w:val="00597097"/>
    <w:rsid w:val="005A08B3"/>
    <w:rsid w:val="005A1AD7"/>
    <w:rsid w:val="005A1E6F"/>
    <w:rsid w:val="005A342B"/>
    <w:rsid w:val="005A366D"/>
    <w:rsid w:val="005B6BE7"/>
    <w:rsid w:val="005C1444"/>
    <w:rsid w:val="005C2F8D"/>
    <w:rsid w:val="005C50DD"/>
    <w:rsid w:val="005C6594"/>
    <w:rsid w:val="005D1C20"/>
    <w:rsid w:val="005D5978"/>
    <w:rsid w:val="005D7AD7"/>
    <w:rsid w:val="005E1709"/>
    <w:rsid w:val="005E24EB"/>
    <w:rsid w:val="005F7786"/>
    <w:rsid w:val="006028E7"/>
    <w:rsid w:val="00604C5D"/>
    <w:rsid w:val="006074F4"/>
    <w:rsid w:val="00610463"/>
    <w:rsid w:val="00611CF6"/>
    <w:rsid w:val="00615D53"/>
    <w:rsid w:val="00621C67"/>
    <w:rsid w:val="00622ACE"/>
    <w:rsid w:val="00623A7B"/>
    <w:rsid w:val="0063201E"/>
    <w:rsid w:val="00635018"/>
    <w:rsid w:val="00636357"/>
    <w:rsid w:val="0063651D"/>
    <w:rsid w:val="00642C34"/>
    <w:rsid w:val="006434C6"/>
    <w:rsid w:val="006471EE"/>
    <w:rsid w:val="00652982"/>
    <w:rsid w:val="006545B8"/>
    <w:rsid w:val="006630CB"/>
    <w:rsid w:val="006664E0"/>
    <w:rsid w:val="00672A27"/>
    <w:rsid w:val="006759BA"/>
    <w:rsid w:val="0067754F"/>
    <w:rsid w:val="00683AFD"/>
    <w:rsid w:val="006846D9"/>
    <w:rsid w:val="00696F86"/>
    <w:rsid w:val="006A45BB"/>
    <w:rsid w:val="006A7307"/>
    <w:rsid w:val="006C0860"/>
    <w:rsid w:val="006C42A9"/>
    <w:rsid w:val="006D4A4E"/>
    <w:rsid w:val="006D57A1"/>
    <w:rsid w:val="006D6CC9"/>
    <w:rsid w:val="006E1D1D"/>
    <w:rsid w:val="006E4842"/>
    <w:rsid w:val="006E5F77"/>
    <w:rsid w:val="006F2E8B"/>
    <w:rsid w:val="006F42CF"/>
    <w:rsid w:val="006F6F4E"/>
    <w:rsid w:val="00702854"/>
    <w:rsid w:val="00704D16"/>
    <w:rsid w:val="007062E7"/>
    <w:rsid w:val="00710E44"/>
    <w:rsid w:val="00712C88"/>
    <w:rsid w:val="00715524"/>
    <w:rsid w:val="007155DD"/>
    <w:rsid w:val="00717320"/>
    <w:rsid w:val="007174A1"/>
    <w:rsid w:val="00722AA6"/>
    <w:rsid w:val="00726125"/>
    <w:rsid w:val="0072700A"/>
    <w:rsid w:val="00733A51"/>
    <w:rsid w:val="00733E4E"/>
    <w:rsid w:val="00734F2D"/>
    <w:rsid w:val="00750E10"/>
    <w:rsid w:val="0075417D"/>
    <w:rsid w:val="007553A9"/>
    <w:rsid w:val="00755739"/>
    <w:rsid w:val="00756149"/>
    <w:rsid w:val="0076083F"/>
    <w:rsid w:val="007621C2"/>
    <w:rsid w:val="00762A44"/>
    <w:rsid w:val="007728E3"/>
    <w:rsid w:val="00772928"/>
    <w:rsid w:val="00772AE5"/>
    <w:rsid w:val="0077449F"/>
    <w:rsid w:val="007753AD"/>
    <w:rsid w:val="00776BBF"/>
    <w:rsid w:val="00777A58"/>
    <w:rsid w:val="00777EE8"/>
    <w:rsid w:val="0078033F"/>
    <w:rsid w:val="007820D0"/>
    <w:rsid w:val="00791588"/>
    <w:rsid w:val="007965C0"/>
    <w:rsid w:val="007A0606"/>
    <w:rsid w:val="007A6C52"/>
    <w:rsid w:val="007A7721"/>
    <w:rsid w:val="007B1E7C"/>
    <w:rsid w:val="007B3C7D"/>
    <w:rsid w:val="007B581A"/>
    <w:rsid w:val="007C469A"/>
    <w:rsid w:val="007D65D7"/>
    <w:rsid w:val="007E0DF7"/>
    <w:rsid w:val="007E5ADA"/>
    <w:rsid w:val="0081128A"/>
    <w:rsid w:val="008120FF"/>
    <w:rsid w:val="00816F24"/>
    <w:rsid w:val="008202C2"/>
    <w:rsid w:val="0082050E"/>
    <w:rsid w:val="00821074"/>
    <w:rsid w:val="008224AF"/>
    <w:rsid w:val="008233F6"/>
    <w:rsid w:val="00823B8F"/>
    <w:rsid w:val="00827794"/>
    <w:rsid w:val="00830ED6"/>
    <w:rsid w:val="0083211C"/>
    <w:rsid w:val="008335E5"/>
    <w:rsid w:val="008337FA"/>
    <w:rsid w:val="00841B0C"/>
    <w:rsid w:val="00841BEC"/>
    <w:rsid w:val="008465D4"/>
    <w:rsid w:val="00846EF6"/>
    <w:rsid w:val="00850069"/>
    <w:rsid w:val="00850299"/>
    <w:rsid w:val="00850319"/>
    <w:rsid w:val="00852D57"/>
    <w:rsid w:val="00854646"/>
    <w:rsid w:val="008546E4"/>
    <w:rsid w:val="00855470"/>
    <w:rsid w:val="00856A87"/>
    <w:rsid w:val="00860BCB"/>
    <w:rsid w:val="00861107"/>
    <w:rsid w:val="00865D97"/>
    <w:rsid w:val="00870E49"/>
    <w:rsid w:val="00875BAE"/>
    <w:rsid w:val="008760CA"/>
    <w:rsid w:val="00877480"/>
    <w:rsid w:val="00880461"/>
    <w:rsid w:val="008827B4"/>
    <w:rsid w:val="008874D7"/>
    <w:rsid w:val="008973A3"/>
    <w:rsid w:val="008A4349"/>
    <w:rsid w:val="008B0307"/>
    <w:rsid w:val="008B0579"/>
    <w:rsid w:val="008B189D"/>
    <w:rsid w:val="008B66C4"/>
    <w:rsid w:val="008B6B84"/>
    <w:rsid w:val="008B73E6"/>
    <w:rsid w:val="008C729B"/>
    <w:rsid w:val="008D380E"/>
    <w:rsid w:val="008D4A67"/>
    <w:rsid w:val="008D5975"/>
    <w:rsid w:val="008E27FA"/>
    <w:rsid w:val="008E4041"/>
    <w:rsid w:val="008E5158"/>
    <w:rsid w:val="008E53B9"/>
    <w:rsid w:val="008E63D0"/>
    <w:rsid w:val="008E7766"/>
    <w:rsid w:val="008F6B40"/>
    <w:rsid w:val="00901F5D"/>
    <w:rsid w:val="00904F37"/>
    <w:rsid w:val="00906810"/>
    <w:rsid w:val="0090690E"/>
    <w:rsid w:val="00910E32"/>
    <w:rsid w:val="0091185F"/>
    <w:rsid w:val="00920EC1"/>
    <w:rsid w:val="009223E5"/>
    <w:rsid w:val="00924DF6"/>
    <w:rsid w:val="009256D6"/>
    <w:rsid w:val="0092715A"/>
    <w:rsid w:val="0092740A"/>
    <w:rsid w:val="0093309B"/>
    <w:rsid w:val="0093376D"/>
    <w:rsid w:val="00942E05"/>
    <w:rsid w:val="00943053"/>
    <w:rsid w:val="009469E8"/>
    <w:rsid w:val="009479C3"/>
    <w:rsid w:val="00951115"/>
    <w:rsid w:val="00951762"/>
    <w:rsid w:val="00960197"/>
    <w:rsid w:val="009622AE"/>
    <w:rsid w:val="00965441"/>
    <w:rsid w:val="009707FC"/>
    <w:rsid w:val="00970F71"/>
    <w:rsid w:val="00971263"/>
    <w:rsid w:val="00974328"/>
    <w:rsid w:val="009747A6"/>
    <w:rsid w:val="00976BCA"/>
    <w:rsid w:val="009837B1"/>
    <w:rsid w:val="0099039B"/>
    <w:rsid w:val="009929E8"/>
    <w:rsid w:val="009A3208"/>
    <w:rsid w:val="009A66E2"/>
    <w:rsid w:val="009B0B16"/>
    <w:rsid w:val="009B28B7"/>
    <w:rsid w:val="009B50AA"/>
    <w:rsid w:val="009C4070"/>
    <w:rsid w:val="009C4D53"/>
    <w:rsid w:val="009C5CC8"/>
    <w:rsid w:val="009D223C"/>
    <w:rsid w:val="009D52CA"/>
    <w:rsid w:val="009E6838"/>
    <w:rsid w:val="009E71C7"/>
    <w:rsid w:val="009F4B10"/>
    <w:rsid w:val="009F52AA"/>
    <w:rsid w:val="009F68AC"/>
    <w:rsid w:val="00A03A43"/>
    <w:rsid w:val="00A06199"/>
    <w:rsid w:val="00A12502"/>
    <w:rsid w:val="00A36675"/>
    <w:rsid w:val="00A3761D"/>
    <w:rsid w:val="00A408AB"/>
    <w:rsid w:val="00A41FC8"/>
    <w:rsid w:val="00A4393A"/>
    <w:rsid w:val="00A55AF4"/>
    <w:rsid w:val="00A60F00"/>
    <w:rsid w:val="00A666E3"/>
    <w:rsid w:val="00A761C9"/>
    <w:rsid w:val="00A8028D"/>
    <w:rsid w:val="00A82088"/>
    <w:rsid w:val="00A834D2"/>
    <w:rsid w:val="00A917E3"/>
    <w:rsid w:val="00A91912"/>
    <w:rsid w:val="00A929F3"/>
    <w:rsid w:val="00AA256A"/>
    <w:rsid w:val="00AB0720"/>
    <w:rsid w:val="00AB0A71"/>
    <w:rsid w:val="00AB7969"/>
    <w:rsid w:val="00AB7B68"/>
    <w:rsid w:val="00AC080C"/>
    <w:rsid w:val="00AC0DE2"/>
    <w:rsid w:val="00AC1891"/>
    <w:rsid w:val="00AC1A14"/>
    <w:rsid w:val="00AC1A8F"/>
    <w:rsid w:val="00AC1B5F"/>
    <w:rsid w:val="00AC4F5E"/>
    <w:rsid w:val="00AD1203"/>
    <w:rsid w:val="00AD79E7"/>
    <w:rsid w:val="00AE00EF"/>
    <w:rsid w:val="00AE037F"/>
    <w:rsid w:val="00AE4A19"/>
    <w:rsid w:val="00AE5CE7"/>
    <w:rsid w:val="00AE61A0"/>
    <w:rsid w:val="00AE6CFB"/>
    <w:rsid w:val="00AF0E5B"/>
    <w:rsid w:val="00AF24E2"/>
    <w:rsid w:val="00AF54DD"/>
    <w:rsid w:val="00AF7D6F"/>
    <w:rsid w:val="00B014FA"/>
    <w:rsid w:val="00B05B0F"/>
    <w:rsid w:val="00B05D5A"/>
    <w:rsid w:val="00B068CD"/>
    <w:rsid w:val="00B07276"/>
    <w:rsid w:val="00B07C28"/>
    <w:rsid w:val="00B22074"/>
    <w:rsid w:val="00B22567"/>
    <w:rsid w:val="00B23DCA"/>
    <w:rsid w:val="00B25B12"/>
    <w:rsid w:val="00B26645"/>
    <w:rsid w:val="00B2671E"/>
    <w:rsid w:val="00B33575"/>
    <w:rsid w:val="00B33DD6"/>
    <w:rsid w:val="00B34D30"/>
    <w:rsid w:val="00B357B3"/>
    <w:rsid w:val="00B412B4"/>
    <w:rsid w:val="00B443B2"/>
    <w:rsid w:val="00B446BF"/>
    <w:rsid w:val="00B44898"/>
    <w:rsid w:val="00B4584A"/>
    <w:rsid w:val="00B473F6"/>
    <w:rsid w:val="00B6092E"/>
    <w:rsid w:val="00B61912"/>
    <w:rsid w:val="00B72118"/>
    <w:rsid w:val="00B75577"/>
    <w:rsid w:val="00B76084"/>
    <w:rsid w:val="00B76690"/>
    <w:rsid w:val="00B77683"/>
    <w:rsid w:val="00B80186"/>
    <w:rsid w:val="00B8376E"/>
    <w:rsid w:val="00B85135"/>
    <w:rsid w:val="00B873C9"/>
    <w:rsid w:val="00B9077F"/>
    <w:rsid w:val="00B91651"/>
    <w:rsid w:val="00B92E55"/>
    <w:rsid w:val="00B9668E"/>
    <w:rsid w:val="00BA1B92"/>
    <w:rsid w:val="00BA38A4"/>
    <w:rsid w:val="00BA4623"/>
    <w:rsid w:val="00BA48F4"/>
    <w:rsid w:val="00BA5A03"/>
    <w:rsid w:val="00BC0882"/>
    <w:rsid w:val="00BC1083"/>
    <w:rsid w:val="00BC2F36"/>
    <w:rsid w:val="00BC34E5"/>
    <w:rsid w:val="00BC54A7"/>
    <w:rsid w:val="00BD283A"/>
    <w:rsid w:val="00BD2B89"/>
    <w:rsid w:val="00BD308E"/>
    <w:rsid w:val="00BD4393"/>
    <w:rsid w:val="00BE1B66"/>
    <w:rsid w:val="00BE4D2B"/>
    <w:rsid w:val="00BF0023"/>
    <w:rsid w:val="00BF1CDB"/>
    <w:rsid w:val="00BF4505"/>
    <w:rsid w:val="00C019C5"/>
    <w:rsid w:val="00C01B46"/>
    <w:rsid w:val="00C032A9"/>
    <w:rsid w:val="00C033A6"/>
    <w:rsid w:val="00C06248"/>
    <w:rsid w:val="00C06F83"/>
    <w:rsid w:val="00C07A92"/>
    <w:rsid w:val="00C14CA0"/>
    <w:rsid w:val="00C176D3"/>
    <w:rsid w:val="00C211AD"/>
    <w:rsid w:val="00C21D92"/>
    <w:rsid w:val="00C22779"/>
    <w:rsid w:val="00C25624"/>
    <w:rsid w:val="00C275A6"/>
    <w:rsid w:val="00C2774D"/>
    <w:rsid w:val="00C316D1"/>
    <w:rsid w:val="00C35197"/>
    <w:rsid w:val="00C35860"/>
    <w:rsid w:val="00C35D62"/>
    <w:rsid w:val="00C363D0"/>
    <w:rsid w:val="00C37605"/>
    <w:rsid w:val="00C45179"/>
    <w:rsid w:val="00C4580A"/>
    <w:rsid w:val="00C4719B"/>
    <w:rsid w:val="00C579D7"/>
    <w:rsid w:val="00C57C8D"/>
    <w:rsid w:val="00C74F6C"/>
    <w:rsid w:val="00C75374"/>
    <w:rsid w:val="00C80695"/>
    <w:rsid w:val="00C8344E"/>
    <w:rsid w:val="00C8592B"/>
    <w:rsid w:val="00C85F2B"/>
    <w:rsid w:val="00C94156"/>
    <w:rsid w:val="00C9508D"/>
    <w:rsid w:val="00C9556F"/>
    <w:rsid w:val="00CA7CCD"/>
    <w:rsid w:val="00CB09D6"/>
    <w:rsid w:val="00CB2996"/>
    <w:rsid w:val="00CB6357"/>
    <w:rsid w:val="00CC1FA5"/>
    <w:rsid w:val="00CC5916"/>
    <w:rsid w:val="00CC670C"/>
    <w:rsid w:val="00CD19BF"/>
    <w:rsid w:val="00CD1D6B"/>
    <w:rsid w:val="00CD48A7"/>
    <w:rsid w:val="00CE4151"/>
    <w:rsid w:val="00CE42AE"/>
    <w:rsid w:val="00CE46BD"/>
    <w:rsid w:val="00CE6FC2"/>
    <w:rsid w:val="00CF0C12"/>
    <w:rsid w:val="00D01A20"/>
    <w:rsid w:val="00D021BD"/>
    <w:rsid w:val="00D02D9A"/>
    <w:rsid w:val="00D03D08"/>
    <w:rsid w:val="00D05987"/>
    <w:rsid w:val="00D171E4"/>
    <w:rsid w:val="00D21966"/>
    <w:rsid w:val="00D26CCE"/>
    <w:rsid w:val="00D31888"/>
    <w:rsid w:val="00D34586"/>
    <w:rsid w:val="00D35472"/>
    <w:rsid w:val="00D4067B"/>
    <w:rsid w:val="00D40BEC"/>
    <w:rsid w:val="00D41BF8"/>
    <w:rsid w:val="00D42567"/>
    <w:rsid w:val="00D4514B"/>
    <w:rsid w:val="00D50321"/>
    <w:rsid w:val="00D51ED7"/>
    <w:rsid w:val="00D55A00"/>
    <w:rsid w:val="00D62310"/>
    <w:rsid w:val="00D633E4"/>
    <w:rsid w:val="00D64903"/>
    <w:rsid w:val="00D7158F"/>
    <w:rsid w:val="00D77344"/>
    <w:rsid w:val="00D8602B"/>
    <w:rsid w:val="00DA3618"/>
    <w:rsid w:val="00DB285C"/>
    <w:rsid w:val="00DB2D7D"/>
    <w:rsid w:val="00DB4D41"/>
    <w:rsid w:val="00DB5DC3"/>
    <w:rsid w:val="00DC0302"/>
    <w:rsid w:val="00DC1379"/>
    <w:rsid w:val="00DC5DA6"/>
    <w:rsid w:val="00DC60B1"/>
    <w:rsid w:val="00DD09C8"/>
    <w:rsid w:val="00DD39B2"/>
    <w:rsid w:val="00DD746D"/>
    <w:rsid w:val="00DE27C9"/>
    <w:rsid w:val="00DE417E"/>
    <w:rsid w:val="00DE47B0"/>
    <w:rsid w:val="00DF0118"/>
    <w:rsid w:val="00DF13D6"/>
    <w:rsid w:val="00DF1D09"/>
    <w:rsid w:val="00DF27EC"/>
    <w:rsid w:val="00E01464"/>
    <w:rsid w:val="00E03296"/>
    <w:rsid w:val="00E07758"/>
    <w:rsid w:val="00E13B84"/>
    <w:rsid w:val="00E17B4E"/>
    <w:rsid w:val="00E2174C"/>
    <w:rsid w:val="00E2299F"/>
    <w:rsid w:val="00E2437D"/>
    <w:rsid w:val="00E24817"/>
    <w:rsid w:val="00E252C9"/>
    <w:rsid w:val="00E25D13"/>
    <w:rsid w:val="00E268B8"/>
    <w:rsid w:val="00E33BB0"/>
    <w:rsid w:val="00E340C2"/>
    <w:rsid w:val="00E432E2"/>
    <w:rsid w:val="00E45AA8"/>
    <w:rsid w:val="00E464AC"/>
    <w:rsid w:val="00E50113"/>
    <w:rsid w:val="00E54CDD"/>
    <w:rsid w:val="00E607A6"/>
    <w:rsid w:val="00E60D65"/>
    <w:rsid w:val="00E60E2B"/>
    <w:rsid w:val="00E6223A"/>
    <w:rsid w:val="00E645C4"/>
    <w:rsid w:val="00E6514E"/>
    <w:rsid w:val="00E65F19"/>
    <w:rsid w:val="00E709AB"/>
    <w:rsid w:val="00E82309"/>
    <w:rsid w:val="00E82CF0"/>
    <w:rsid w:val="00E847B6"/>
    <w:rsid w:val="00E85445"/>
    <w:rsid w:val="00E860B7"/>
    <w:rsid w:val="00E92241"/>
    <w:rsid w:val="00E954CB"/>
    <w:rsid w:val="00EA46B3"/>
    <w:rsid w:val="00EA61E1"/>
    <w:rsid w:val="00EB3D37"/>
    <w:rsid w:val="00EB5AAA"/>
    <w:rsid w:val="00EC37C4"/>
    <w:rsid w:val="00EC5644"/>
    <w:rsid w:val="00ED15E5"/>
    <w:rsid w:val="00ED1D91"/>
    <w:rsid w:val="00ED5E22"/>
    <w:rsid w:val="00EE1192"/>
    <w:rsid w:val="00EE2259"/>
    <w:rsid w:val="00EE2CF1"/>
    <w:rsid w:val="00EE4EC3"/>
    <w:rsid w:val="00EE573E"/>
    <w:rsid w:val="00EE7BF3"/>
    <w:rsid w:val="00EF2FEA"/>
    <w:rsid w:val="00EF7EE3"/>
    <w:rsid w:val="00F03FD6"/>
    <w:rsid w:val="00F0595B"/>
    <w:rsid w:val="00F10441"/>
    <w:rsid w:val="00F1675F"/>
    <w:rsid w:val="00F16F95"/>
    <w:rsid w:val="00F22DC2"/>
    <w:rsid w:val="00F25946"/>
    <w:rsid w:val="00F260D7"/>
    <w:rsid w:val="00F33743"/>
    <w:rsid w:val="00F33F95"/>
    <w:rsid w:val="00F3706C"/>
    <w:rsid w:val="00F57443"/>
    <w:rsid w:val="00F57BB7"/>
    <w:rsid w:val="00F606E2"/>
    <w:rsid w:val="00F60C13"/>
    <w:rsid w:val="00F61450"/>
    <w:rsid w:val="00F61C27"/>
    <w:rsid w:val="00F62C4A"/>
    <w:rsid w:val="00F62C6E"/>
    <w:rsid w:val="00F649F4"/>
    <w:rsid w:val="00F709A8"/>
    <w:rsid w:val="00F7120F"/>
    <w:rsid w:val="00F7254F"/>
    <w:rsid w:val="00F72907"/>
    <w:rsid w:val="00F73EF8"/>
    <w:rsid w:val="00F7793C"/>
    <w:rsid w:val="00F8198A"/>
    <w:rsid w:val="00F83C44"/>
    <w:rsid w:val="00F85B08"/>
    <w:rsid w:val="00F85C0B"/>
    <w:rsid w:val="00FA2AA0"/>
    <w:rsid w:val="00FA3BEF"/>
    <w:rsid w:val="00FA5A8B"/>
    <w:rsid w:val="00FA750D"/>
    <w:rsid w:val="00FB1015"/>
    <w:rsid w:val="00FB4FCE"/>
    <w:rsid w:val="00FC5370"/>
    <w:rsid w:val="00FD0209"/>
    <w:rsid w:val="00FD06A2"/>
    <w:rsid w:val="00FD1259"/>
    <w:rsid w:val="00FD5BCD"/>
    <w:rsid w:val="00FE2DF4"/>
    <w:rsid w:val="00FE5AEE"/>
    <w:rsid w:val="00FE5B4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6DCAE0"/>
  <w15:chartTrackingRefBased/>
  <w15:docId w15:val="{B4BD45F0-0802-4467-9ACA-4E1CEAD7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2591"/>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character" w:styleId="Hyperlink">
    <w:name w:val="Hyperlink"/>
    <w:uiPriority w:val="99"/>
    <w:unhideWhenUsed/>
    <w:rsid w:val="00C14CA0"/>
    <w:rPr>
      <w:color w:val="0000FF"/>
      <w:u w:val="single"/>
    </w:rPr>
  </w:style>
  <w:style w:type="character" w:styleId="HTMLCite">
    <w:name w:val="HTML Cite"/>
    <w:uiPriority w:val="99"/>
    <w:unhideWhenUsed/>
    <w:rsid w:val="00C14CA0"/>
    <w:rPr>
      <w:i w:val="0"/>
      <w:iCs w:val="0"/>
      <w:color w:val="009933"/>
    </w:rPr>
  </w:style>
  <w:style w:type="character" w:styleId="FollowedHyperlink">
    <w:name w:val="FollowedHyperlink"/>
    <w:rsid w:val="00C14CA0"/>
    <w:rPr>
      <w:color w:val="800080"/>
      <w:u w:val="single"/>
    </w:rPr>
  </w:style>
  <w:style w:type="table" w:styleId="TableGrid">
    <w:name w:val="Table Grid"/>
    <w:basedOn w:val="TableNormal"/>
    <w:rsid w:val="0085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758"/>
    <w:pPr>
      <w:autoSpaceDE w:val="0"/>
      <w:autoSpaceDN w:val="0"/>
      <w:adjustRightInd w:val="0"/>
    </w:pPr>
    <w:rPr>
      <w:rFonts w:ascii="Courier New" w:hAnsi="Courier New" w:cs="Courier New"/>
      <w:color w:val="000000"/>
      <w:sz w:val="24"/>
      <w:szCs w:val="24"/>
    </w:rPr>
  </w:style>
  <w:style w:type="character" w:styleId="UnresolvedMention">
    <w:name w:val="Unresolved Mention"/>
    <w:uiPriority w:val="99"/>
    <w:semiHidden/>
    <w:unhideWhenUsed/>
    <w:rsid w:val="00877480"/>
    <w:rPr>
      <w:color w:val="808080"/>
      <w:shd w:val="clear" w:color="auto" w:fill="E6E6E6"/>
    </w:rPr>
  </w:style>
  <w:style w:type="character" w:customStyle="1" w:styleId="HeaderChar">
    <w:name w:val="Header Char"/>
    <w:link w:val="Header"/>
    <w:rsid w:val="004051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3261">
      <w:bodyDiv w:val="1"/>
      <w:marLeft w:val="0"/>
      <w:marRight w:val="0"/>
      <w:marTop w:val="0"/>
      <w:marBottom w:val="0"/>
      <w:divBdr>
        <w:top w:val="none" w:sz="0" w:space="0" w:color="auto"/>
        <w:left w:val="none" w:sz="0" w:space="0" w:color="auto"/>
        <w:bottom w:val="none" w:sz="0" w:space="0" w:color="auto"/>
        <w:right w:val="none" w:sz="0" w:space="0" w:color="auto"/>
      </w:divBdr>
    </w:div>
    <w:div w:id="357043539">
      <w:bodyDiv w:val="1"/>
      <w:marLeft w:val="0"/>
      <w:marRight w:val="0"/>
      <w:marTop w:val="0"/>
      <w:marBottom w:val="0"/>
      <w:divBdr>
        <w:top w:val="none" w:sz="0" w:space="0" w:color="auto"/>
        <w:left w:val="none" w:sz="0" w:space="0" w:color="auto"/>
        <w:bottom w:val="none" w:sz="0" w:space="0" w:color="auto"/>
        <w:right w:val="none" w:sz="0" w:space="0" w:color="auto"/>
      </w:divBdr>
    </w:div>
    <w:div w:id="370226543">
      <w:bodyDiv w:val="1"/>
      <w:marLeft w:val="0"/>
      <w:marRight w:val="0"/>
      <w:marTop w:val="0"/>
      <w:marBottom w:val="0"/>
      <w:divBdr>
        <w:top w:val="none" w:sz="0" w:space="0" w:color="auto"/>
        <w:left w:val="none" w:sz="0" w:space="0" w:color="auto"/>
        <w:bottom w:val="none" w:sz="0" w:space="0" w:color="auto"/>
        <w:right w:val="none" w:sz="0" w:space="0" w:color="auto"/>
      </w:divBdr>
    </w:div>
    <w:div w:id="523708694">
      <w:bodyDiv w:val="1"/>
      <w:marLeft w:val="0"/>
      <w:marRight w:val="0"/>
      <w:marTop w:val="0"/>
      <w:marBottom w:val="0"/>
      <w:divBdr>
        <w:top w:val="none" w:sz="0" w:space="0" w:color="auto"/>
        <w:left w:val="none" w:sz="0" w:space="0" w:color="auto"/>
        <w:bottom w:val="none" w:sz="0" w:space="0" w:color="auto"/>
        <w:right w:val="none" w:sz="0" w:space="0" w:color="auto"/>
      </w:divBdr>
    </w:div>
    <w:div w:id="571281264">
      <w:bodyDiv w:val="1"/>
      <w:marLeft w:val="0"/>
      <w:marRight w:val="0"/>
      <w:marTop w:val="0"/>
      <w:marBottom w:val="0"/>
      <w:divBdr>
        <w:top w:val="none" w:sz="0" w:space="0" w:color="auto"/>
        <w:left w:val="none" w:sz="0" w:space="0" w:color="auto"/>
        <w:bottom w:val="none" w:sz="0" w:space="0" w:color="auto"/>
        <w:right w:val="none" w:sz="0" w:space="0" w:color="auto"/>
      </w:divBdr>
    </w:div>
    <w:div w:id="687105470">
      <w:bodyDiv w:val="1"/>
      <w:marLeft w:val="0"/>
      <w:marRight w:val="0"/>
      <w:marTop w:val="0"/>
      <w:marBottom w:val="0"/>
      <w:divBdr>
        <w:top w:val="none" w:sz="0" w:space="0" w:color="auto"/>
        <w:left w:val="none" w:sz="0" w:space="0" w:color="auto"/>
        <w:bottom w:val="none" w:sz="0" w:space="0" w:color="auto"/>
        <w:right w:val="none" w:sz="0" w:space="0" w:color="auto"/>
      </w:divBdr>
    </w:div>
    <w:div w:id="767819859">
      <w:bodyDiv w:val="1"/>
      <w:marLeft w:val="0"/>
      <w:marRight w:val="0"/>
      <w:marTop w:val="0"/>
      <w:marBottom w:val="0"/>
      <w:divBdr>
        <w:top w:val="none" w:sz="0" w:space="0" w:color="auto"/>
        <w:left w:val="none" w:sz="0" w:space="0" w:color="auto"/>
        <w:bottom w:val="none" w:sz="0" w:space="0" w:color="auto"/>
        <w:right w:val="none" w:sz="0" w:space="0" w:color="auto"/>
      </w:divBdr>
    </w:div>
    <w:div w:id="974874106">
      <w:bodyDiv w:val="1"/>
      <w:marLeft w:val="0"/>
      <w:marRight w:val="0"/>
      <w:marTop w:val="0"/>
      <w:marBottom w:val="0"/>
      <w:divBdr>
        <w:top w:val="none" w:sz="0" w:space="0" w:color="auto"/>
        <w:left w:val="none" w:sz="0" w:space="0" w:color="auto"/>
        <w:bottom w:val="none" w:sz="0" w:space="0" w:color="auto"/>
        <w:right w:val="none" w:sz="0" w:space="0" w:color="auto"/>
      </w:divBdr>
    </w:div>
    <w:div w:id="1065180790">
      <w:bodyDiv w:val="1"/>
      <w:marLeft w:val="0"/>
      <w:marRight w:val="0"/>
      <w:marTop w:val="0"/>
      <w:marBottom w:val="0"/>
      <w:divBdr>
        <w:top w:val="none" w:sz="0" w:space="0" w:color="auto"/>
        <w:left w:val="none" w:sz="0" w:space="0" w:color="auto"/>
        <w:bottom w:val="none" w:sz="0" w:space="0" w:color="auto"/>
        <w:right w:val="none" w:sz="0" w:space="0" w:color="auto"/>
      </w:divBdr>
    </w:div>
    <w:div w:id="1381125540">
      <w:bodyDiv w:val="1"/>
      <w:marLeft w:val="0"/>
      <w:marRight w:val="0"/>
      <w:marTop w:val="0"/>
      <w:marBottom w:val="0"/>
      <w:divBdr>
        <w:top w:val="none" w:sz="0" w:space="0" w:color="auto"/>
        <w:left w:val="none" w:sz="0" w:space="0" w:color="auto"/>
        <w:bottom w:val="none" w:sz="0" w:space="0" w:color="auto"/>
        <w:right w:val="none" w:sz="0" w:space="0" w:color="auto"/>
      </w:divBdr>
    </w:div>
    <w:div w:id="1401710447">
      <w:bodyDiv w:val="1"/>
      <w:marLeft w:val="0"/>
      <w:marRight w:val="0"/>
      <w:marTop w:val="0"/>
      <w:marBottom w:val="0"/>
      <w:divBdr>
        <w:top w:val="none" w:sz="0" w:space="0" w:color="auto"/>
        <w:left w:val="none" w:sz="0" w:space="0" w:color="auto"/>
        <w:bottom w:val="none" w:sz="0" w:space="0" w:color="auto"/>
        <w:right w:val="none" w:sz="0" w:space="0" w:color="auto"/>
      </w:divBdr>
    </w:div>
    <w:div w:id="1827476089">
      <w:bodyDiv w:val="1"/>
      <w:marLeft w:val="0"/>
      <w:marRight w:val="0"/>
      <w:marTop w:val="0"/>
      <w:marBottom w:val="0"/>
      <w:divBdr>
        <w:top w:val="none" w:sz="0" w:space="0" w:color="auto"/>
        <w:left w:val="none" w:sz="0" w:space="0" w:color="auto"/>
        <w:bottom w:val="none" w:sz="0" w:space="0" w:color="auto"/>
        <w:right w:val="none" w:sz="0" w:space="0" w:color="auto"/>
      </w:divBdr>
    </w:div>
    <w:div w:id="1920483264">
      <w:bodyDiv w:val="1"/>
      <w:marLeft w:val="0"/>
      <w:marRight w:val="0"/>
      <w:marTop w:val="0"/>
      <w:marBottom w:val="0"/>
      <w:divBdr>
        <w:top w:val="none" w:sz="0" w:space="0" w:color="auto"/>
        <w:left w:val="none" w:sz="0" w:space="0" w:color="auto"/>
        <w:bottom w:val="none" w:sz="0" w:space="0" w:color="auto"/>
        <w:right w:val="none" w:sz="0" w:space="0" w:color="auto"/>
      </w:divBdr>
    </w:div>
    <w:div w:id="2025398832">
      <w:bodyDiv w:val="1"/>
      <w:marLeft w:val="0"/>
      <w:marRight w:val="0"/>
      <w:marTop w:val="0"/>
      <w:marBottom w:val="0"/>
      <w:divBdr>
        <w:top w:val="none" w:sz="0" w:space="0" w:color="auto"/>
        <w:left w:val="none" w:sz="0" w:space="0" w:color="auto"/>
        <w:bottom w:val="none" w:sz="0" w:space="0" w:color="auto"/>
        <w:right w:val="none" w:sz="0" w:space="0" w:color="auto"/>
      </w:divBdr>
    </w:div>
    <w:div w:id="2055883608">
      <w:bodyDiv w:val="1"/>
      <w:marLeft w:val="0"/>
      <w:marRight w:val="0"/>
      <w:marTop w:val="0"/>
      <w:marBottom w:val="0"/>
      <w:divBdr>
        <w:top w:val="none" w:sz="0" w:space="0" w:color="auto"/>
        <w:left w:val="none" w:sz="0" w:space="0" w:color="auto"/>
        <w:bottom w:val="none" w:sz="0" w:space="0" w:color="auto"/>
        <w:right w:val="none" w:sz="0" w:space="0" w:color="auto"/>
      </w:divBdr>
    </w:div>
    <w:div w:id="20619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osd.mil/dpap/policy/policyvault/USA001197-18-DPA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q.osd.mil/dpap/policy/policyvault/USA001197-18-DPA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5138-15-DPAP.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3779-17-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Sensitive_x0020_Information_x0020_Protection_x0020__x0028_SIP_x0029__x0020_Label"><![CDATA[;#0;#Unrestricted;#False;#00000000-0000-0000-0000-000000000000;#Information that is not sensitive.;#0;#Lockheed Martin Proprietary Information (LMPI);#Tru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8" ma:contentTypeDescription="Create a new document." ma:contentTypeScope="" ma:versionID="13e25770d34a33ae83158aeed053e58f">
  <xsd:schema xmlns:xsd="http://www.w3.org/2001/XMLSchema" xmlns:xs="http://www.w3.org/2001/XMLSchema" xmlns:p="http://schemas.microsoft.com/office/2006/metadata/properties" xmlns:ns1="http://schemas.microsoft.com/sharepoint/v3" xmlns:ns2="35de8f10-3b4a-441e-a98c-24679de923f7" xmlns:ns3="17cfa226-f84c-40cf-bcf9-a296da1d51fd" targetNamespace="http://schemas.microsoft.com/office/2006/metadata/properties" ma:root="true" ma:fieldsID="056fa14a3708d661fbf2784fa832e283" ns1:_="" ns2:_="" ns3:_="">
    <xsd:import namespace="http://schemas.microsoft.com/sharepoint/v3"/>
    <xsd:import namespace="35de8f10-3b4a-441e-a98c-24679de923f7"/>
    <xsd:import namespace="17cfa226-f84c-40cf-bcf9-a296da1d51fd"/>
    <xsd:element name="properties">
      <xsd:complexType>
        <xsd:sequence>
          <xsd:element name="documentManagement">
            <xsd:complexType>
              <xsd:all>
                <xsd:element ref="ns2:Description0" minOccurs="0"/>
                <xsd:element ref="ns3:SIP_Label_Document"/>
                <xsd:element ref="ns1:AverageRating" minOccurs="0"/>
                <xsd:element ref="ns1:RatingCount"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1"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SIP_Label_Document" ma:index="9"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axKeywordTaxHTField>
    <Description0 xmlns="35de8f10-3b4a-441e-a98c-24679de923f7">LOCKHEED MARTIN PROPRIETARY INFORMATION
Flowdowns for Cooperatinve Agreement NNH14CK56C, United Kingdom Infrared Telescope (UKIRT)</Description0>
    <SIP_Label_Document xmlns="17cfa226-f84c-40cf-bcf9-a296da1d51fd">;#0;#Unrestricted;#False;#00000000-0000-0000-0000-000000000000;#Information that is not sensitive.;#0;#Lockheed Martin Proprietary Information (LMPI);#True;#00000000-0000-0000-0000-000000000000;#Proprietary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CatchAll xmlns="17cfa226-f84c-40cf-bcf9-a296da1d51f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3071-9C48-4DC0-995F-BB53F7D4D612}">
  <ds:schemaRefs>
    <ds:schemaRef ds:uri="http://schemas.microsoft.com/sharepoint/v3/contenttype/forms"/>
  </ds:schemaRefs>
</ds:datastoreItem>
</file>

<file path=customXml/itemProps2.xml><?xml version="1.0" encoding="utf-8"?>
<ds:datastoreItem xmlns:ds="http://schemas.openxmlformats.org/officeDocument/2006/customXml" ds:itemID="{ABA9AE1A-230C-420B-8F1B-58D0066402A3}">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90E9AEA-E031-438A-884F-3C78323E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86580-D2B0-466E-8090-964AD63603F6}">
  <ds:schemaRefs>
    <ds:schemaRef ds:uri="http://www.w3.org/XML/1998/namespace"/>
    <ds:schemaRef ds:uri="http://schemas.microsoft.com/office/2006/documentManagement/types"/>
    <ds:schemaRef ds:uri="http://schemas.microsoft.com/office/infopath/2007/PartnerControls"/>
    <ds:schemaRef ds:uri="35de8f10-3b4a-441e-a98c-24679de923f7"/>
    <ds:schemaRef ds:uri="http://purl.org/dc/elements/1.1/"/>
    <ds:schemaRef ds:uri="http://schemas.microsoft.com/office/2006/metadata/properties"/>
    <ds:schemaRef ds:uri="http://purl.org/dc/terms/"/>
    <ds:schemaRef ds:uri="http://schemas.microsoft.com/sharepoint/v3"/>
    <ds:schemaRef ds:uri="http://schemas.openxmlformats.org/package/2006/metadata/core-properties"/>
    <ds:schemaRef ds:uri="17cfa226-f84c-40cf-bcf9-a296da1d51fd"/>
    <ds:schemaRef ds:uri="http://purl.org/dc/dcmitype/"/>
  </ds:schemaRefs>
</ds:datastoreItem>
</file>

<file path=customXml/itemProps5.xml><?xml version="1.0" encoding="utf-8"?>
<ds:datastoreItem xmlns:ds="http://schemas.openxmlformats.org/officeDocument/2006/customXml" ds:itemID="{CEB19953-8B47-4E18-85B4-6616D1F8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13765</CharactersWithSpaces>
  <SharedDoc>false</SharedDoc>
  <HLinks>
    <vt:vector size="186" baseType="variant">
      <vt:variant>
        <vt:i4>2490409</vt:i4>
      </vt:variant>
      <vt:variant>
        <vt:i4>90</vt:i4>
      </vt:variant>
      <vt:variant>
        <vt:i4>0</vt:i4>
      </vt:variant>
      <vt:variant>
        <vt:i4>5</vt:i4>
      </vt:variant>
      <vt:variant>
        <vt:lpwstr>https://cyberguide.global.lmco.com/af242-01.htm</vt:lpwstr>
      </vt:variant>
      <vt:variant>
        <vt:lpwstr/>
      </vt:variant>
      <vt:variant>
        <vt:i4>2490408</vt:i4>
      </vt:variant>
      <vt:variant>
        <vt:i4>87</vt:i4>
      </vt:variant>
      <vt:variant>
        <vt:i4>0</vt:i4>
      </vt:variant>
      <vt:variant>
        <vt:i4>5</vt:i4>
      </vt:variant>
      <vt:variant>
        <vt:lpwstr>https://cyberguide.global.lmco.com/af242-00.htm</vt:lpwstr>
      </vt:variant>
      <vt:variant>
        <vt:lpwstr/>
      </vt:variant>
      <vt:variant>
        <vt:i4>2555951</vt:i4>
      </vt:variant>
      <vt:variant>
        <vt:i4>84</vt:i4>
      </vt:variant>
      <vt:variant>
        <vt:i4>0</vt:i4>
      </vt:variant>
      <vt:variant>
        <vt:i4>5</vt:i4>
      </vt:variant>
      <vt:variant>
        <vt:lpwstr>https://cyberguide.global.lmco.com/af223-01.htm</vt:lpwstr>
      </vt:variant>
      <vt:variant>
        <vt:lpwstr/>
      </vt:variant>
      <vt:variant>
        <vt:i4>2555950</vt:i4>
      </vt:variant>
      <vt:variant>
        <vt:i4>81</vt:i4>
      </vt:variant>
      <vt:variant>
        <vt:i4>0</vt:i4>
      </vt:variant>
      <vt:variant>
        <vt:i4>5</vt:i4>
      </vt:variant>
      <vt:variant>
        <vt:lpwstr>https://cyberguide.global.lmco.com/af223-00.htm</vt:lpwstr>
      </vt:variant>
      <vt:variant>
        <vt:lpwstr/>
      </vt:variant>
      <vt:variant>
        <vt:i4>2555945</vt:i4>
      </vt:variant>
      <vt:variant>
        <vt:i4>78</vt:i4>
      </vt:variant>
      <vt:variant>
        <vt:i4>0</vt:i4>
      </vt:variant>
      <vt:variant>
        <vt:i4>5</vt:i4>
      </vt:variant>
      <vt:variant>
        <vt:lpwstr>https://cyberguide.global.lmco.com/df246-01.htm</vt:lpwstr>
      </vt:variant>
      <vt:variant>
        <vt:lpwstr/>
      </vt:variant>
      <vt:variant>
        <vt:i4>2555945</vt:i4>
      </vt:variant>
      <vt:variant>
        <vt:i4>75</vt:i4>
      </vt:variant>
      <vt:variant>
        <vt:i4>0</vt:i4>
      </vt:variant>
      <vt:variant>
        <vt:i4>5</vt:i4>
      </vt:variant>
      <vt:variant>
        <vt:lpwstr>https://cyberguide.global.lmco.com/df246-01.htm</vt:lpwstr>
      </vt:variant>
      <vt:variant>
        <vt:lpwstr/>
      </vt:variant>
      <vt:variant>
        <vt:i4>2555945</vt:i4>
      </vt:variant>
      <vt:variant>
        <vt:i4>72</vt:i4>
      </vt:variant>
      <vt:variant>
        <vt:i4>0</vt:i4>
      </vt:variant>
      <vt:variant>
        <vt:i4>5</vt:i4>
      </vt:variant>
      <vt:variant>
        <vt:lpwstr>https://cyberguide.global.lmco.com/df246-01.htm</vt:lpwstr>
      </vt:variant>
      <vt:variant>
        <vt:lpwstr/>
      </vt:variant>
      <vt:variant>
        <vt:i4>2359340</vt:i4>
      </vt:variant>
      <vt:variant>
        <vt:i4>69</vt:i4>
      </vt:variant>
      <vt:variant>
        <vt:i4>0</vt:i4>
      </vt:variant>
      <vt:variant>
        <vt:i4>5</vt:i4>
      </vt:variant>
      <vt:variant>
        <vt:lpwstr>https://cyberguide.global.lmco.com/df245-04.htm</vt:lpwstr>
      </vt:variant>
      <vt:variant>
        <vt:lpwstr/>
      </vt:variant>
      <vt:variant>
        <vt:i4>2359337</vt:i4>
      </vt:variant>
      <vt:variant>
        <vt:i4>66</vt:i4>
      </vt:variant>
      <vt:variant>
        <vt:i4>0</vt:i4>
      </vt:variant>
      <vt:variant>
        <vt:i4>5</vt:i4>
      </vt:variant>
      <vt:variant>
        <vt:lpwstr>https://cyberguide.global.lmco.com/df245-01.htm</vt:lpwstr>
      </vt:variant>
      <vt:variant>
        <vt:lpwstr/>
      </vt:variant>
      <vt:variant>
        <vt:i4>2228266</vt:i4>
      </vt:variant>
      <vt:variant>
        <vt:i4>63</vt:i4>
      </vt:variant>
      <vt:variant>
        <vt:i4>0</vt:i4>
      </vt:variant>
      <vt:variant>
        <vt:i4>5</vt:i4>
      </vt:variant>
      <vt:variant>
        <vt:lpwstr>https://cyberguide.global.lmco.com/df243-02.htm</vt:lpwstr>
      </vt:variant>
      <vt:variant>
        <vt:lpwstr/>
      </vt:variant>
      <vt:variant>
        <vt:i4>2555951</vt:i4>
      </vt:variant>
      <vt:variant>
        <vt:i4>60</vt:i4>
      </vt:variant>
      <vt:variant>
        <vt:i4>0</vt:i4>
      </vt:variant>
      <vt:variant>
        <vt:i4>5</vt:i4>
      </vt:variant>
      <vt:variant>
        <vt:lpwstr>https://cyberguide.global.lmco.com/df237-10.htm</vt:lpwstr>
      </vt:variant>
      <vt:variant>
        <vt:lpwstr/>
      </vt:variant>
      <vt:variant>
        <vt:i4>2424875</vt:i4>
      </vt:variant>
      <vt:variant>
        <vt:i4>57</vt:i4>
      </vt:variant>
      <vt:variant>
        <vt:i4>0</vt:i4>
      </vt:variant>
      <vt:variant>
        <vt:i4>5</vt:i4>
      </vt:variant>
      <vt:variant>
        <vt:lpwstr>https://cyberguide.global.lmco.com/df234-04.htm</vt:lpwstr>
      </vt:variant>
      <vt:variant>
        <vt:lpwstr/>
      </vt:variant>
      <vt:variant>
        <vt:i4>6815866</vt:i4>
      </vt:variant>
      <vt:variant>
        <vt:i4>54</vt:i4>
      </vt:variant>
      <vt:variant>
        <vt:i4>0</vt:i4>
      </vt:variant>
      <vt:variant>
        <vt:i4>5</vt:i4>
      </vt:variant>
      <vt:variant>
        <vt:lpwstr>https://cyberguide.global.lmco.com/df234-02dev.htm</vt:lpwstr>
      </vt:variant>
      <vt:variant>
        <vt:lpwstr/>
      </vt:variant>
      <vt:variant>
        <vt:i4>65606</vt:i4>
      </vt:variant>
      <vt:variant>
        <vt:i4>51</vt:i4>
      </vt:variant>
      <vt:variant>
        <vt:i4>0</vt:i4>
      </vt:variant>
      <vt:variant>
        <vt:i4>5</vt:i4>
      </vt:variant>
      <vt:variant>
        <vt:lpwstr>https://www.acq.osd.mil/dpap/policy/policyvault/USA005138-15-DPAP.pdf</vt:lpwstr>
      </vt:variant>
      <vt:variant>
        <vt:lpwstr/>
      </vt:variant>
      <vt:variant>
        <vt:i4>2228264</vt:i4>
      </vt:variant>
      <vt:variant>
        <vt:i4>48</vt:i4>
      </vt:variant>
      <vt:variant>
        <vt:i4>0</vt:i4>
      </vt:variant>
      <vt:variant>
        <vt:i4>5</vt:i4>
      </vt:variant>
      <vt:variant>
        <vt:lpwstr>https://cyberguide.global.lmco.com/df223-06.htm</vt:lpwstr>
      </vt:variant>
      <vt:variant>
        <vt:lpwstr/>
      </vt:variant>
      <vt:variant>
        <vt:i4>2621481</vt:i4>
      </vt:variant>
      <vt:variant>
        <vt:i4>45</vt:i4>
      </vt:variant>
      <vt:variant>
        <vt:i4>0</vt:i4>
      </vt:variant>
      <vt:variant>
        <vt:i4>5</vt:i4>
      </vt:variant>
      <vt:variant>
        <vt:lpwstr>https://cyberguide.global.lmco.com/df219-04.htm</vt:lpwstr>
      </vt:variant>
      <vt:variant>
        <vt:lpwstr/>
      </vt:variant>
      <vt:variant>
        <vt:i4>65601</vt:i4>
      </vt:variant>
      <vt:variant>
        <vt:i4>42</vt:i4>
      </vt:variant>
      <vt:variant>
        <vt:i4>0</vt:i4>
      </vt:variant>
      <vt:variant>
        <vt:i4>5</vt:i4>
      </vt:variant>
      <vt:variant>
        <vt:lpwstr>https://www.acq.osd.mil/dpap/policy/policyvault/USA003779-17-DPAP.pdf</vt:lpwstr>
      </vt:variant>
      <vt:variant>
        <vt:lpwstr/>
      </vt:variant>
      <vt:variant>
        <vt:i4>2555945</vt:i4>
      </vt:variant>
      <vt:variant>
        <vt:i4>39</vt:i4>
      </vt:variant>
      <vt:variant>
        <vt:i4>0</vt:i4>
      </vt:variant>
      <vt:variant>
        <vt:i4>5</vt:i4>
      </vt:variant>
      <vt:variant>
        <vt:lpwstr>https://cyberguide.global.lmco.com/df216-04.htm</vt:lpwstr>
      </vt:variant>
      <vt:variant>
        <vt:lpwstr/>
      </vt:variant>
      <vt:variant>
        <vt:i4>2097194</vt:i4>
      </vt:variant>
      <vt:variant>
        <vt:i4>36</vt:i4>
      </vt:variant>
      <vt:variant>
        <vt:i4>0</vt:i4>
      </vt:variant>
      <vt:variant>
        <vt:i4>5</vt:i4>
      </vt:variant>
      <vt:variant>
        <vt:lpwstr>https://cyberguide.global.lmco.com/df211-07.htm</vt:lpwstr>
      </vt:variant>
      <vt:variant>
        <vt:lpwstr/>
      </vt:variant>
      <vt:variant>
        <vt:i4>2424876</vt:i4>
      </vt:variant>
      <vt:variant>
        <vt:i4>33</vt:i4>
      </vt:variant>
      <vt:variant>
        <vt:i4>0</vt:i4>
      </vt:variant>
      <vt:variant>
        <vt:i4>5</vt:i4>
      </vt:variant>
      <vt:variant>
        <vt:lpwstr>https://cyberguide.global.lmco.com/df204-00.htm</vt:lpwstr>
      </vt:variant>
      <vt:variant>
        <vt:lpwstr/>
      </vt:variant>
      <vt:variant>
        <vt:i4>2490406</vt:i4>
      </vt:variant>
      <vt:variant>
        <vt:i4>30</vt:i4>
      </vt:variant>
      <vt:variant>
        <vt:i4>0</vt:i4>
      </vt:variant>
      <vt:variant>
        <vt:i4>5</vt:i4>
      </vt:variant>
      <vt:variant>
        <vt:lpwstr>https://cyberguide.global.lmco.com/fa245-09.htm</vt:lpwstr>
      </vt:variant>
      <vt:variant>
        <vt:lpwstr/>
      </vt:variant>
      <vt:variant>
        <vt:i4>2490413</vt:i4>
      </vt:variant>
      <vt:variant>
        <vt:i4>27</vt:i4>
      </vt:variant>
      <vt:variant>
        <vt:i4>0</vt:i4>
      </vt:variant>
      <vt:variant>
        <vt:i4>5</vt:i4>
      </vt:variant>
      <vt:variant>
        <vt:lpwstr>https://cyberguide.global.lmco.com/fa245-02.htm</vt:lpwstr>
      </vt:variant>
      <vt:variant>
        <vt:lpwstr/>
      </vt:variant>
      <vt:variant>
        <vt:i4>2228257</vt:i4>
      </vt:variant>
      <vt:variant>
        <vt:i4>24</vt:i4>
      </vt:variant>
      <vt:variant>
        <vt:i4>0</vt:i4>
      </vt:variant>
      <vt:variant>
        <vt:i4>5</vt:i4>
      </vt:variant>
      <vt:variant>
        <vt:lpwstr>https://cyberguide.global.lmco.com/fa232-39.htm</vt:lpwstr>
      </vt:variant>
      <vt:variant>
        <vt:lpwstr/>
      </vt:variant>
      <vt:variant>
        <vt:i4>2097199</vt:i4>
      </vt:variant>
      <vt:variant>
        <vt:i4>21</vt:i4>
      </vt:variant>
      <vt:variant>
        <vt:i4>0</vt:i4>
      </vt:variant>
      <vt:variant>
        <vt:i4>5</vt:i4>
      </vt:variant>
      <vt:variant>
        <vt:lpwstr>https://cyberguide.global.lmco.com/fa232-17.htm</vt:lpwstr>
      </vt:variant>
      <vt:variant>
        <vt:lpwstr/>
      </vt:variant>
      <vt:variant>
        <vt:i4>131145</vt:i4>
      </vt:variant>
      <vt:variant>
        <vt:i4>18</vt:i4>
      </vt:variant>
      <vt:variant>
        <vt:i4>0</vt:i4>
      </vt:variant>
      <vt:variant>
        <vt:i4>5</vt:i4>
      </vt:variant>
      <vt:variant>
        <vt:lpwstr>https://www.acq.osd.mil/dpap/policy/policyvault/USA001197-18-DPAP.pdf</vt:lpwstr>
      </vt:variant>
      <vt:variant>
        <vt:lpwstr/>
      </vt:variant>
      <vt:variant>
        <vt:i4>2228264</vt:i4>
      </vt:variant>
      <vt:variant>
        <vt:i4>15</vt:i4>
      </vt:variant>
      <vt:variant>
        <vt:i4>0</vt:i4>
      </vt:variant>
      <vt:variant>
        <vt:i4>5</vt:i4>
      </vt:variant>
      <vt:variant>
        <vt:lpwstr>https://cyberguide.global.lmco.com/fa223-21.htm</vt:lpwstr>
      </vt:variant>
      <vt:variant>
        <vt:lpwstr/>
      </vt:variant>
      <vt:variant>
        <vt:i4>2228265</vt:i4>
      </vt:variant>
      <vt:variant>
        <vt:i4>12</vt:i4>
      </vt:variant>
      <vt:variant>
        <vt:i4>0</vt:i4>
      </vt:variant>
      <vt:variant>
        <vt:i4>5</vt:i4>
      </vt:variant>
      <vt:variant>
        <vt:lpwstr>https://cyberguide.global.lmco.com/fa223-20.htm</vt:lpwstr>
      </vt:variant>
      <vt:variant>
        <vt:lpwstr/>
      </vt:variant>
      <vt:variant>
        <vt:i4>2359337</vt:i4>
      </vt:variant>
      <vt:variant>
        <vt:i4>9</vt:i4>
      </vt:variant>
      <vt:variant>
        <vt:i4>0</vt:i4>
      </vt:variant>
      <vt:variant>
        <vt:i4>5</vt:i4>
      </vt:variant>
      <vt:variant>
        <vt:lpwstr>https://cyberguide.global.lmco.com/fa222-50.htm</vt:lpwstr>
      </vt:variant>
      <vt:variant>
        <vt:lpwstr/>
      </vt:variant>
      <vt:variant>
        <vt:i4>5242887</vt:i4>
      </vt:variant>
      <vt:variant>
        <vt:i4>6</vt:i4>
      </vt:variant>
      <vt:variant>
        <vt:i4>0</vt:i4>
      </vt:variant>
      <vt:variant>
        <vt:i4>5</vt:i4>
      </vt:variant>
      <vt:variant>
        <vt:lpwstr>https://www.acq.osd.mil/dpap/policy/policyvault/USA002260-18-DPC.pdf</vt:lpwstr>
      </vt:variant>
      <vt:variant>
        <vt:lpwstr/>
      </vt:variant>
      <vt:variant>
        <vt:i4>2359340</vt:i4>
      </vt:variant>
      <vt:variant>
        <vt:i4>3</vt:i4>
      </vt:variant>
      <vt:variant>
        <vt:i4>0</vt:i4>
      </vt:variant>
      <vt:variant>
        <vt:i4>5</vt:i4>
      </vt:variant>
      <vt:variant>
        <vt:lpwstr>https://cyberguide.global.lmco.com/fa216-16.htm</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
  <cp:lastModifiedBy>Leigh Anne Swanson</cp:lastModifiedBy>
  <cp:revision>5</cp:revision>
  <cp:lastPrinted>2015-02-27T20:05:00Z</cp:lastPrinted>
  <dcterms:created xsi:type="dcterms:W3CDTF">2019-06-18T18:20:00Z</dcterms:created>
  <dcterms:modified xsi:type="dcterms:W3CDTF">2019-06-18T18:33:00Z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Enterprise_x0020_Keywords">
    <vt:lpwstr/>
  </property>
  <property fmtid="{D5CDD505-2E9C-101B-9397-08002B2CF9AE}" pid="6" name="SIP_Label_Display">
    <vt:lpwstr>Lockheed Martin Proprietary Information (LMPI); </vt:lpwstr>
  </property>
  <property fmtid="{D5CDD505-2E9C-101B-9397-08002B2CF9AE}" pid="7" name="Enterprise Keywords">
    <vt:lpwstr>;#</vt:lpwstr>
  </property>
</Properties>
</file>